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C4" w:rsidRPr="00236542" w:rsidRDefault="008253C4" w:rsidP="008253C4">
      <w:pPr>
        <w:rPr>
          <w:rFonts w:ascii="Arial" w:hAnsi="Arial" w:cs="Arial"/>
          <w:b/>
          <w:color w:val="4472C4" w:themeColor="accent5"/>
          <w:sz w:val="22"/>
          <w:szCs w:val="22"/>
        </w:rPr>
      </w:pPr>
      <w:r w:rsidRPr="00236542">
        <w:rPr>
          <w:rFonts w:ascii="Arial" w:hAnsi="Arial" w:cs="Arial"/>
          <w:b/>
          <w:color w:val="4472C4" w:themeColor="accent5"/>
          <w:sz w:val="22"/>
          <w:szCs w:val="22"/>
        </w:rPr>
        <w:t>London Ambulance Service Public and Patients Council –</w:t>
      </w:r>
      <w:r w:rsidR="00DA7C54">
        <w:rPr>
          <w:rFonts w:ascii="Arial" w:hAnsi="Arial" w:cs="Arial"/>
          <w:b/>
          <w:color w:val="4472C4" w:themeColor="accent5"/>
          <w:sz w:val="22"/>
          <w:szCs w:val="22"/>
        </w:rPr>
        <w:t xml:space="preserve"> </w:t>
      </w:r>
      <w:bookmarkStart w:id="0" w:name="_GoBack"/>
      <w:bookmarkEnd w:id="0"/>
      <w:r w:rsidRPr="00236542">
        <w:rPr>
          <w:rFonts w:ascii="Arial" w:hAnsi="Arial" w:cs="Arial"/>
          <w:b/>
          <w:color w:val="4472C4" w:themeColor="accent5"/>
          <w:sz w:val="22"/>
          <w:szCs w:val="22"/>
        </w:rPr>
        <w:t xml:space="preserve">Terms of Reference </w:t>
      </w:r>
    </w:p>
    <w:p w:rsidR="008253C4" w:rsidRPr="00236542" w:rsidRDefault="008253C4" w:rsidP="008253C4">
      <w:pPr>
        <w:pStyle w:val="ListParagraph"/>
        <w:spacing w:after="160" w:line="259" w:lineRule="auto"/>
        <w:ind w:left="366"/>
        <w:contextualSpacing/>
        <w:rPr>
          <w:rFonts w:ascii="Arial" w:hAnsi="Arial" w:cs="Arial"/>
          <w:b/>
        </w:rPr>
      </w:pPr>
    </w:p>
    <w:p w:rsidR="008253C4" w:rsidRPr="00236542" w:rsidRDefault="008253C4" w:rsidP="00DE5500">
      <w:pPr>
        <w:pStyle w:val="ListParagraph"/>
        <w:numPr>
          <w:ilvl w:val="0"/>
          <w:numId w:val="2"/>
        </w:numPr>
        <w:spacing w:after="160" w:line="259" w:lineRule="auto"/>
        <w:contextualSpacing/>
        <w:rPr>
          <w:rFonts w:ascii="Arial" w:hAnsi="Arial" w:cs="Arial"/>
          <w:b/>
        </w:rPr>
      </w:pPr>
      <w:r w:rsidRPr="00236542">
        <w:rPr>
          <w:rFonts w:ascii="Arial" w:hAnsi="Arial" w:cs="Arial"/>
          <w:b/>
        </w:rPr>
        <w:t>Purpose</w:t>
      </w:r>
    </w:p>
    <w:p w:rsidR="008253C4" w:rsidRPr="00236542" w:rsidRDefault="008253C4" w:rsidP="008253C4">
      <w:pPr>
        <w:pStyle w:val="ListParagraph"/>
        <w:spacing w:after="0" w:line="240" w:lineRule="auto"/>
        <w:ind w:left="705"/>
        <w:rPr>
          <w:rFonts w:ascii="Arial" w:hAnsi="Arial" w:cs="Arial"/>
        </w:rPr>
      </w:pPr>
    </w:p>
    <w:p w:rsidR="008253C4" w:rsidRPr="00236542" w:rsidRDefault="008253C4" w:rsidP="00DE5500">
      <w:pPr>
        <w:pStyle w:val="ListParagraph"/>
        <w:numPr>
          <w:ilvl w:val="1"/>
          <w:numId w:val="2"/>
        </w:numPr>
        <w:contextualSpacing/>
        <w:rPr>
          <w:rFonts w:ascii="Arial" w:hAnsi="Arial" w:cs="Arial"/>
        </w:rPr>
      </w:pPr>
      <w:r w:rsidRPr="00236542">
        <w:rPr>
          <w:rFonts w:ascii="Arial" w:hAnsi="Arial" w:cs="Arial"/>
        </w:rPr>
        <w:t>The London Ambulance Service Public and Patients Council (the Council) will bring together a range of patients and the public representatives from across London at regular intervals to provide feedback to the Service on the care it provides.</w:t>
      </w:r>
    </w:p>
    <w:p w:rsidR="008253C4" w:rsidRPr="00236542" w:rsidRDefault="008253C4" w:rsidP="008253C4">
      <w:pPr>
        <w:pStyle w:val="ListParagraph"/>
        <w:ind w:left="726"/>
        <w:contextualSpacing/>
        <w:rPr>
          <w:rFonts w:ascii="Arial" w:hAnsi="Arial" w:cs="Arial"/>
        </w:rPr>
      </w:pPr>
    </w:p>
    <w:p w:rsidR="008253C4" w:rsidRPr="00236542" w:rsidRDefault="008253C4" w:rsidP="00DE5500">
      <w:pPr>
        <w:pStyle w:val="ListParagraph"/>
        <w:numPr>
          <w:ilvl w:val="1"/>
          <w:numId w:val="2"/>
        </w:numPr>
        <w:contextualSpacing/>
        <w:rPr>
          <w:rFonts w:ascii="Arial" w:hAnsi="Arial" w:cs="Arial"/>
        </w:rPr>
      </w:pPr>
      <w:r w:rsidRPr="00236542">
        <w:rPr>
          <w:rFonts w:ascii="Arial" w:hAnsi="Arial" w:cs="Arial"/>
        </w:rPr>
        <w:t xml:space="preserve">The Council’s membership will bring broad public and patient insight and experience to discussions, helping to shape the way care is delivered </w:t>
      </w:r>
      <w:r w:rsidRPr="002F5D17">
        <w:rPr>
          <w:rFonts w:ascii="Arial" w:hAnsi="Arial" w:cs="Arial"/>
        </w:rPr>
        <w:t>across the Trust’s full range of services, including on scene, online and on the phone (999/111).</w:t>
      </w:r>
      <w:r w:rsidRPr="00236542">
        <w:rPr>
          <w:rFonts w:ascii="Arial" w:hAnsi="Arial" w:cs="Arial"/>
        </w:rPr>
        <w:t xml:space="preserve"> They will cover a number of broad areas of activity including:</w:t>
      </w:r>
    </w:p>
    <w:p w:rsidR="008253C4" w:rsidRPr="00236542" w:rsidRDefault="008253C4" w:rsidP="008253C4">
      <w:pPr>
        <w:pStyle w:val="ListParagraph"/>
        <w:spacing w:after="0"/>
        <w:ind w:left="726"/>
        <w:contextualSpacing/>
        <w:rPr>
          <w:rFonts w:ascii="Arial" w:hAnsi="Arial" w:cs="Arial"/>
        </w:rPr>
      </w:pPr>
    </w:p>
    <w:p w:rsidR="008253C4" w:rsidRPr="00236542" w:rsidRDefault="008253C4" w:rsidP="00DE5500">
      <w:pPr>
        <w:pStyle w:val="ListParagraph"/>
        <w:numPr>
          <w:ilvl w:val="2"/>
          <w:numId w:val="2"/>
        </w:numPr>
        <w:spacing w:after="0"/>
        <w:ind w:left="1418"/>
        <w:contextualSpacing/>
        <w:rPr>
          <w:rFonts w:ascii="Arial" w:hAnsi="Arial" w:cs="Arial"/>
        </w:rPr>
      </w:pPr>
      <w:r w:rsidRPr="00236542">
        <w:rPr>
          <w:rFonts w:ascii="Arial" w:hAnsi="Arial" w:cs="Arial"/>
        </w:rPr>
        <w:t>Individual care and treatment;</w:t>
      </w:r>
    </w:p>
    <w:p w:rsidR="008253C4" w:rsidRPr="00236542" w:rsidRDefault="008253C4" w:rsidP="008253C4">
      <w:pPr>
        <w:ind w:left="698"/>
        <w:contextualSpacing/>
        <w:rPr>
          <w:rFonts w:ascii="Arial" w:hAnsi="Arial" w:cs="Arial"/>
          <w:sz w:val="22"/>
          <w:szCs w:val="22"/>
        </w:rPr>
      </w:pPr>
      <w:r w:rsidRPr="00236542">
        <w:rPr>
          <w:rFonts w:ascii="Arial" w:hAnsi="Arial" w:cs="Arial"/>
          <w:sz w:val="22"/>
          <w:szCs w:val="22"/>
        </w:rPr>
        <w:t>This could include the way in which our staff interact with individual patients (i.e. how they greet them), through to how we treat cohorts of patients with certain conditions (i.e. sickle cell patients).</w:t>
      </w:r>
    </w:p>
    <w:p w:rsidR="008253C4" w:rsidRPr="00236542" w:rsidRDefault="008253C4" w:rsidP="008253C4">
      <w:pPr>
        <w:contextualSpacing/>
        <w:rPr>
          <w:rFonts w:ascii="Arial" w:hAnsi="Arial" w:cs="Arial"/>
          <w:sz w:val="22"/>
          <w:szCs w:val="22"/>
        </w:rPr>
      </w:pPr>
    </w:p>
    <w:p w:rsidR="008253C4" w:rsidRPr="00236542" w:rsidRDefault="008253C4" w:rsidP="00DE5500">
      <w:pPr>
        <w:pStyle w:val="ListParagraph"/>
        <w:numPr>
          <w:ilvl w:val="2"/>
          <w:numId w:val="2"/>
        </w:numPr>
        <w:spacing w:after="0"/>
        <w:ind w:left="1418"/>
        <w:contextualSpacing/>
        <w:rPr>
          <w:rFonts w:ascii="Arial" w:hAnsi="Arial" w:cs="Arial"/>
        </w:rPr>
      </w:pPr>
      <w:r w:rsidRPr="00236542">
        <w:rPr>
          <w:rFonts w:ascii="Arial" w:hAnsi="Arial" w:cs="Arial"/>
        </w:rPr>
        <w:t>Research</w:t>
      </w:r>
    </w:p>
    <w:p w:rsidR="008253C4" w:rsidRPr="00A654A4" w:rsidRDefault="008253C4" w:rsidP="008253C4">
      <w:pPr>
        <w:ind w:left="698"/>
        <w:contextualSpacing/>
        <w:rPr>
          <w:rFonts w:ascii="Arial" w:hAnsi="Arial" w:cs="Arial"/>
          <w:dstrike/>
          <w:sz w:val="22"/>
          <w:szCs w:val="22"/>
        </w:rPr>
      </w:pPr>
      <w:r w:rsidRPr="00236542">
        <w:rPr>
          <w:rFonts w:ascii="Arial" w:hAnsi="Arial" w:cs="Arial"/>
          <w:sz w:val="22"/>
          <w:szCs w:val="22"/>
        </w:rPr>
        <w:t xml:space="preserve">This would address how we involve patients in our </w:t>
      </w:r>
      <w:r w:rsidRPr="00A654A4">
        <w:rPr>
          <w:rFonts w:ascii="Arial" w:hAnsi="Arial" w:cs="Arial"/>
          <w:sz w:val="22"/>
          <w:szCs w:val="22"/>
        </w:rPr>
        <w:t xml:space="preserve">in-house </w:t>
      </w:r>
      <w:r w:rsidR="00A654A4" w:rsidRPr="002F5D17">
        <w:rPr>
          <w:rFonts w:ascii="Arial" w:hAnsi="Arial" w:cs="Arial"/>
          <w:sz w:val="22"/>
          <w:szCs w:val="22"/>
        </w:rPr>
        <w:t>clinical audit</w:t>
      </w:r>
      <w:r w:rsidR="00A654A4">
        <w:rPr>
          <w:rFonts w:ascii="Arial" w:hAnsi="Arial" w:cs="Arial"/>
          <w:sz w:val="22"/>
          <w:szCs w:val="22"/>
        </w:rPr>
        <w:t xml:space="preserve"> and </w:t>
      </w:r>
      <w:r w:rsidRPr="00236542">
        <w:rPr>
          <w:rFonts w:ascii="Arial" w:hAnsi="Arial" w:cs="Arial"/>
          <w:sz w:val="22"/>
          <w:szCs w:val="22"/>
        </w:rPr>
        <w:t xml:space="preserve">research </w:t>
      </w:r>
      <w:r w:rsidR="00A654A4">
        <w:rPr>
          <w:rFonts w:ascii="Arial" w:hAnsi="Arial" w:cs="Arial"/>
          <w:sz w:val="22"/>
          <w:szCs w:val="22"/>
        </w:rPr>
        <w:t>activity, which would include providing a PPI link for individual projects as required, and also providing representation on the Trust’s Clinical Audit and Research Steering Group</w:t>
      </w:r>
      <w:r w:rsidR="002F5D17">
        <w:rPr>
          <w:rFonts w:ascii="Arial" w:hAnsi="Arial" w:cs="Arial"/>
          <w:sz w:val="22"/>
          <w:szCs w:val="22"/>
        </w:rPr>
        <w:t>.</w:t>
      </w:r>
    </w:p>
    <w:p w:rsidR="008253C4" w:rsidRDefault="008253C4" w:rsidP="008253C4">
      <w:pPr>
        <w:contextualSpacing/>
        <w:rPr>
          <w:rFonts w:ascii="Arial" w:hAnsi="Arial" w:cs="Arial"/>
          <w:sz w:val="22"/>
          <w:szCs w:val="22"/>
        </w:rPr>
      </w:pPr>
    </w:p>
    <w:p w:rsidR="008253C4" w:rsidRPr="00236542" w:rsidRDefault="008253C4" w:rsidP="00DE5500">
      <w:pPr>
        <w:pStyle w:val="ListParagraph"/>
        <w:numPr>
          <w:ilvl w:val="2"/>
          <w:numId w:val="2"/>
        </w:numPr>
        <w:spacing w:after="0"/>
        <w:ind w:left="1418"/>
        <w:contextualSpacing/>
        <w:rPr>
          <w:rFonts w:ascii="Arial" w:hAnsi="Arial" w:cs="Arial"/>
        </w:rPr>
      </w:pPr>
      <w:r w:rsidRPr="00236542">
        <w:rPr>
          <w:rFonts w:ascii="Arial" w:hAnsi="Arial" w:cs="Arial"/>
        </w:rPr>
        <w:t>Service delivery, design and transformation</w:t>
      </w:r>
    </w:p>
    <w:p w:rsidR="008253C4" w:rsidRPr="00236542" w:rsidRDefault="008253C4" w:rsidP="008253C4">
      <w:pPr>
        <w:ind w:left="698"/>
        <w:contextualSpacing/>
        <w:rPr>
          <w:rFonts w:ascii="Arial" w:hAnsi="Arial" w:cs="Arial"/>
          <w:sz w:val="22"/>
          <w:szCs w:val="22"/>
        </w:rPr>
      </w:pPr>
      <w:r w:rsidRPr="00236542">
        <w:rPr>
          <w:rFonts w:ascii="Arial" w:hAnsi="Arial" w:cs="Arial"/>
          <w:sz w:val="22"/>
          <w:szCs w:val="22"/>
        </w:rPr>
        <w:t>This moves away from the individual to all our patients and the public, for example the manner in which we identified the need for, the provision and impact of the mental health care service.</w:t>
      </w:r>
    </w:p>
    <w:p w:rsidR="008253C4" w:rsidRPr="00236542" w:rsidRDefault="008253C4" w:rsidP="008253C4">
      <w:pPr>
        <w:contextualSpacing/>
        <w:rPr>
          <w:rFonts w:ascii="Arial" w:hAnsi="Arial" w:cs="Arial"/>
          <w:sz w:val="22"/>
          <w:szCs w:val="22"/>
        </w:rPr>
      </w:pPr>
    </w:p>
    <w:p w:rsidR="008253C4" w:rsidRPr="00236542" w:rsidRDefault="008253C4" w:rsidP="00DE5500">
      <w:pPr>
        <w:pStyle w:val="ListParagraph"/>
        <w:numPr>
          <w:ilvl w:val="2"/>
          <w:numId w:val="2"/>
        </w:numPr>
        <w:spacing w:after="0"/>
        <w:ind w:left="1418"/>
        <w:contextualSpacing/>
        <w:rPr>
          <w:rFonts w:ascii="Arial" w:hAnsi="Arial" w:cs="Arial"/>
        </w:rPr>
      </w:pPr>
      <w:r w:rsidRPr="00236542">
        <w:rPr>
          <w:rFonts w:ascii="Arial" w:hAnsi="Arial" w:cs="Arial"/>
        </w:rPr>
        <w:t>Strategy and forward planning</w:t>
      </w:r>
    </w:p>
    <w:p w:rsidR="008253C4" w:rsidRPr="00236542" w:rsidRDefault="008253C4" w:rsidP="008253C4">
      <w:pPr>
        <w:ind w:left="698"/>
        <w:contextualSpacing/>
        <w:rPr>
          <w:rFonts w:ascii="Arial" w:hAnsi="Arial" w:cs="Arial"/>
          <w:sz w:val="22"/>
          <w:szCs w:val="22"/>
        </w:rPr>
      </w:pPr>
      <w:r w:rsidRPr="00236542">
        <w:rPr>
          <w:rFonts w:ascii="Arial" w:hAnsi="Arial" w:cs="Arial"/>
          <w:sz w:val="22"/>
          <w:szCs w:val="22"/>
        </w:rPr>
        <w:t>This provides us with a formal mechanism for engaging more widely in the development of our Trust strategy and the enabling strategies.</w:t>
      </w:r>
    </w:p>
    <w:p w:rsidR="008253C4" w:rsidRPr="00236542" w:rsidRDefault="008253C4" w:rsidP="008253C4">
      <w:pPr>
        <w:pStyle w:val="ListParagraph"/>
        <w:ind w:left="726"/>
        <w:contextualSpacing/>
        <w:rPr>
          <w:rFonts w:ascii="Arial" w:hAnsi="Arial" w:cs="Arial"/>
        </w:rPr>
      </w:pPr>
    </w:p>
    <w:p w:rsidR="008253C4" w:rsidRPr="00236542" w:rsidRDefault="008253C4" w:rsidP="00DE5500">
      <w:pPr>
        <w:pStyle w:val="ListParagraph"/>
        <w:numPr>
          <w:ilvl w:val="1"/>
          <w:numId w:val="2"/>
        </w:numPr>
        <w:contextualSpacing/>
        <w:rPr>
          <w:rFonts w:ascii="Arial" w:hAnsi="Arial" w:cs="Arial"/>
        </w:rPr>
      </w:pPr>
      <w:r w:rsidRPr="00236542">
        <w:rPr>
          <w:rFonts w:ascii="Arial" w:hAnsi="Arial" w:cs="Arial"/>
        </w:rPr>
        <w:t>The purpose of the Council is to:</w:t>
      </w:r>
    </w:p>
    <w:p w:rsidR="008253C4" w:rsidRPr="00236542" w:rsidRDefault="008253C4" w:rsidP="008253C4">
      <w:pPr>
        <w:pStyle w:val="ListParagraph"/>
        <w:ind w:left="726"/>
        <w:contextualSpacing/>
        <w:rPr>
          <w:rFonts w:ascii="Arial" w:hAnsi="Arial" w:cs="Arial"/>
        </w:rPr>
      </w:pPr>
    </w:p>
    <w:p w:rsidR="008253C4" w:rsidRPr="00236542" w:rsidRDefault="008253C4" w:rsidP="00DE5500">
      <w:pPr>
        <w:pStyle w:val="ListParagraph"/>
        <w:numPr>
          <w:ilvl w:val="2"/>
          <w:numId w:val="2"/>
        </w:numPr>
        <w:ind w:left="1560"/>
        <w:contextualSpacing/>
        <w:rPr>
          <w:rFonts w:ascii="Arial" w:hAnsi="Arial" w:cs="Arial"/>
        </w:rPr>
      </w:pPr>
      <w:r w:rsidRPr="00236542">
        <w:rPr>
          <w:rFonts w:ascii="Arial" w:hAnsi="Arial" w:cs="Arial"/>
        </w:rPr>
        <w:t xml:space="preserve">Provide a voice for patients, the public and carers in the design, development and delivery of Trust services </w:t>
      </w:r>
    </w:p>
    <w:p w:rsidR="008253C4" w:rsidRPr="00236542" w:rsidRDefault="008253C4" w:rsidP="00DE5500">
      <w:pPr>
        <w:pStyle w:val="ListParagraph"/>
        <w:numPr>
          <w:ilvl w:val="2"/>
          <w:numId w:val="2"/>
        </w:numPr>
        <w:ind w:left="1560"/>
        <w:contextualSpacing/>
        <w:rPr>
          <w:rFonts w:ascii="Arial" w:hAnsi="Arial" w:cs="Arial"/>
        </w:rPr>
      </w:pPr>
      <w:r w:rsidRPr="00236542">
        <w:rPr>
          <w:rFonts w:ascii="Arial" w:hAnsi="Arial" w:cs="Arial"/>
        </w:rPr>
        <w:t>Advise the Trust on ways to gain broader engagement, as necessary.</w:t>
      </w:r>
    </w:p>
    <w:p w:rsidR="008253C4" w:rsidRPr="00236542" w:rsidRDefault="008253C4" w:rsidP="008253C4">
      <w:pPr>
        <w:pStyle w:val="ListParagraph"/>
        <w:ind w:left="726"/>
        <w:contextualSpacing/>
        <w:rPr>
          <w:rFonts w:ascii="Arial" w:hAnsi="Arial" w:cs="Arial"/>
        </w:rPr>
      </w:pPr>
    </w:p>
    <w:p w:rsidR="008253C4" w:rsidRPr="00236542" w:rsidRDefault="008253C4" w:rsidP="00DE5500">
      <w:pPr>
        <w:pStyle w:val="ListParagraph"/>
        <w:numPr>
          <w:ilvl w:val="1"/>
          <w:numId w:val="2"/>
        </w:numPr>
        <w:spacing w:after="0" w:line="240" w:lineRule="auto"/>
        <w:contextualSpacing/>
        <w:rPr>
          <w:rFonts w:ascii="Arial" w:hAnsi="Arial" w:cs="Arial"/>
        </w:rPr>
      </w:pPr>
      <w:r w:rsidRPr="00236542">
        <w:rPr>
          <w:rFonts w:ascii="Arial" w:hAnsi="Arial" w:cs="Arial"/>
        </w:rPr>
        <w:t>The Council will have an agreed programme of work to allow for additional engagement activity to be conducted in advance of meetings to help bring wider insight to the membership as appropriate. The Council is not itself responsible for implementation and nor does it cut across the current statutory accountabilities of the London Ambulance Service NHS Trust.</w:t>
      </w:r>
    </w:p>
    <w:p w:rsidR="008253C4" w:rsidRPr="00236542" w:rsidRDefault="008253C4" w:rsidP="008253C4">
      <w:pPr>
        <w:pStyle w:val="ListParagraph"/>
        <w:spacing w:after="160" w:line="259" w:lineRule="auto"/>
        <w:ind w:left="426"/>
        <w:contextualSpacing/>
        <w:rPr>
          <w:rFonts w:ascii="Arial" w:hAnsi="Arial" w:cs="Arial"/>
          <w:b/>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Constitution</w:t>
      </w:r>
    </w:p>
    <w:p w:rsidR="008253C4" w:rsidRPr="00236542" w:rsidRDefault="008253C4" w:rsidP="008253C4">
      <w:pPr>
        <w:pStyle w:val="ListParagraph"/>
        <w:spacing w:after="0" w:line="240" w:lineRule="auto"/>
        <w:ind w:left="705"/>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The Council is an advisory committee of the Trust’s Board of Directors. These terms of reference are subject to amendment at future meetings of the Trust Board.</w:t>
      </w:r>
    </w:p>
    <w:p w:rsidR="008253C4" w:rsidRPr="00236542" w:rsidRDefault="008253C4" w:rsidP="008253C4">
      <w:pPr>
        <w:pStyle w:val="ListParagraph"/>
        <w:spacing w:after="160" w:line="259" w:lineRule="auto"/>
        <w:ind w:left="426"/>
        <w:contextualSpacing/>
        <w:rPr>
          <w:rFonts w:ascii="Arial" w:hAnsi="Arial" w:cs="Arial"/>
          <w:b/>
          <w:highlight w:val="yellow"/>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Accountability</w:t>
      </w:r>
    </w:p>
    <w:p w:rsidR="008253C4" w:rsidRPr="00236542" w:rsidRDefault="008253C4" w:rsidP="008253C4">
      <w:pPr>
        <w:pStyle w:val="ListParagraph"/>
        <w:spacing w:after="0" w:line="240" w:lineRule="auto"/>
        <w:ind w:left="709"/>
        <w:contextualSpacing/>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The Council will report directly to the Trust Board.</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Membership</w:t>
      </w:r>
    </w:p>
    <w:p w:rsidR="008253C4" w:rsidRPr="00236542" w:rsidRDefault="008253C4" w:rsidP="008253C4">
      <w:pPr>
        <w:pStyle w:val="ListParagraph"/>
        <w:spacing w:after="0" w:line="240" w:lineRule="auto"/>
        <w:ind w:left="709"/>
        <w:rPr>
          <w:rFonts w:ascii="Arial" w:hAnsi="Arial" w:cs="Arial"/>
        </w:rPr>
      </w:pPr>
    </w:p>
    <w:p w:rsidR="008253C4" w:rsidRPr="00236542" w:rsidRDefault="008253C4" w:rsidP="00DE5500">
      <w:pPr>
        <w:pStyle w:val="ListParagraph"/>
        <w:numPr>
          <w:ilvl w:val="1"/>
          <w:numId w:val="2"/>
        </w:numPr>
        <w:contextualSpacing/>
        <w:rPr>
          <w:rFonts w:ascii="Arial" w:hAnsi="Arial" w:cs="Arial"/>
        </w:rPr>
      </w:pPr>
      <w:r w:rsidRPr="00236542">
        <w:rPr>
          <w:rFonts w:ascii="Arial" w:hAnsi="Arial" w:cs="Arial"/>
        </w:rPr>
        <w:t>The Council will have a membership of around 20 people and should ensure a diversity of age, gender, background and experience of health services.</w:t>
      </w:r>
    </w:p>
    <w:p w:rsidR="008253C4" w:rsidRPr="00236542" w:rsidRDefault="008253C4" w:rsidP="008253C4">
      <w:pPr>
        <w:pStyle w:val="ListParagraph"/>
        <w:ind w:left="726"/>
        <w:contextualSpacing/>
        <w:rPr>
          <w:rFonts w:ascii="Arial" w:hAnsi="Arial" w:cs="Arial"/>
        </w:rPr>
      </w:pPr>
    </w:p>
    <w:p w:rsidR="008253C4" w:rsidRPr="00236542" w:rsidRDefault="008253C4" w:rsidP="00DE5500">
      <w:pPr>
        <w:pStyle w:val="ListParagraph"/>
        <w:numPr>
          <w:ilvl w:val="1"/>
          <w:numId w:val="2"/>
        </w:numPr>
        <w:contextualSpacing/>
        <w:rPr>
          <w:rFonts w:ascii="Arial" w:hAnsi="Arial" w:cs="Arial"/>
        </w:rPr>
      </w:pPr>
      <w:r w:rsidRPr="00236542">
        <w:rPr>
          <w:rFonts w:ascii="Arial" w:hAnsi="Arial" w:cs="Arial"/>
        </w:rPr>
        <w:t>Members are appointed on an individual (not ex-officio) basis but will be drawn from a range of public and patient groups to ensure a plurality of experience.  Terms of membership will be reviewed on an annual basis.</w:t>
      </w:r>
    </w:p>
    <w:p w:rsidR="008253C4" w:rsidRPr="00236542" w:rsidRDefault="008253C4" w:rsidP="008253C4">
      <w:pPr>
        <w:pStyle w:val="ListParagraph"/>
        <w:spacing w:after="0" w:line="259" w:lineRule="auto"/>
        <w:ind w:left="366"/>
        <w:contextualSpacing/>
        <w:rPr>
          <w:rFonts w:ascii="Arial" w:hAnsi="Arial" w:cs="Arial"/>
        </w:rPr>
      </w:pPr>
    </w:p>
    <w:p w:rsidR="008253C4" w:rsidRPr="00236542" w:rsidRDefault="008253C4" w:rsidP="00DE5500">
      <w:pPr>
        <w:pStyle w:val="ListParagraph"/>
        <w:numPr>
          <w:ilvl w:val="0"/>
          <w:numId w:val="2"/>
        </w:numPr>
        <w:spacing w:after="0" w:line="259" w:lineRule="auto"/>
        <w:contextualSpacing/>
        <w:rPr>
          <w:rFonts w:ascii="Arial" w:hAnsi="Arial" w:cs="Arial"/>
          <w:b/>
        </w:rPr>
      </w:pPr>
      <w:r w:rsidRPr="00236542">
        <w:rPr>
          <w:rFonts w:ascii="Arial" w:hAnsi="Arial" w:cs="Arial"/>
          <w:b/>
        </w:rPr>
        <w:t>Chair</w:t>
      </w:r>
    </w:p>
    <w:p w:rsidR="008253C4" w:rsidRPr="00236542" w:rsidRDefault="008253C4" w:rsidP="008253C4">
      <w:pPr>
        <w:pStyle w:val="ListParagraph"/>
        <w:spacing w:after="0" w:line="240" w:lineRule="auto"/>
        <w:ind w:left="1080"/>
        <w:contextualSpacing/>
        <w:rPr>
          <w:rFonts w:ascii="Arial" w:hAnsi="Arial" w:cs="Arial"/>
        </w:rPr>
      </w:pPr>
    </w:p>
    <w:p w:rsidR="008253C4" w:rsidRPr="00236542" w:rsidRDefault="008253C4" w:rsidP="00DE5500">
      <w:pPr>
        <w:pStyle w:val="ListParagraph"/>
        <w:numPr>
          <w:ilvl w:val="1"/>
          <w:numId w:val="2"/>
        </w:numPr>
        <w:spacing w:after="0"/>
        <w:contextualSpacing/>
        <w:rPr>
          <w:rFonts w:ascii="Arial" w:hAnsi="Arial" w:cs="Arial"/>
        </w:rPr>
      </w:pPr>
      <w:r w:rsidRPr="00236542">
        <w:rPr>
          <w:rFonts w:ascii="Arial" w:hAnsi="Arial" w:cs="Arial"/>
        </w:rPr>
        <w:t>The Council will be led by two independent Co-Chairs. The Co-Chairs will be appointed through a formal process and will be drawn from the Council membership.</w:t>
      </w:r>
    </w:p>
    <w:p w:rsidR="008253C4" w:rsidRPr="00236542" w:rsidRDefault="008253C4" w:rsidP="008253C4">
      <w:pPr>
        <w:pStyle w:val="ListParagraph"/>
        <w:ind w:left="726"/>
        <w:contextualSpacing/>
        <w:rPr>
          <w:rFonts w:ascii="Arial" w:hAnsi="Arial" w:cs="Arial"/>
        </w:rPr>
      </w:pPr>
    </w:p>
    <w:p w:rsidR="008253C4" w:rsidRPr="00236542" w:rsidRDefault="008253C4" w:rsidP="00DE5500">
      <w:pPr>
        <w:pStyle w:val="ListParagraph"/>
        <w:numPr>
          <w:ilvl w:val="1"/>
          <w:numId w:val="2"/>
        </w:numPr>
        <w:contextualSpacing/>
        <w:rPr>
          <w:rFonts w:ascii="Arial" w:hAnsi="Arial" w:cs="Arial"/>
        </w:rPr>
      </w:pPr>
      <w:r w:rsidRPr="00236542">
        <w:rPr>
          <w:rFonts w:ascii="Arial" w:hAnsi="Arial" w:cs="Arial"/>
        </w:rPr>
        <w:t>The Co-Chairs will help build and safeguard the cohesion, reputation and effectiveness of the Council.</w:t>
      </w:r>
    </w:p>
    <w:p w:rsidR="008253C4" w:rsidRPr="00236542" w:rsidRDefault="008253C4" w:rsidP="008253C4">
      <w:pPr>
        <w:pStyle w:val="ListParagraph"/>
        <w:ind w:left="726"/>
        <w:contextualSpacing/>
        <w:rPr>
          <w:rFonts w:ascii="Arial" w:hAnsi="Arial" w:cs="Arial"/>
        </w:rPr>
      </w:pPr>
    </w:p>
    <w:p w:rsidR="008253C4" w:rsidRPr="00236542" w:rsidRDefault="008253C4" w:rsidP="00DE5500">
      <w:pPr>
        <w:pStyle w:val="ListParagraph"/>
        <w:numPr>
          <w:ilvl w:val="1"/>
          <w:numId w:val="2"/>
        </w:numPr>
        <w:spacing w:after="0" w:line="240" w:lineRule="auto"/>
        <w:contextualSpacing/>
        <w:rPr>
          <w:rFonts w:ascii="Arial" w:hAnsi="Arial" w:cs="Arial"/>
        </w:rPr>
      </w:pPr>
      <w:r w:rsidRPr="00236542">
        <w:rPr>
          <w:rFonts w:ascii="Arial" w:hAnsi="Arial" w:cs="Arial"/>
        </w:rPr>
        <w:t>The Co-Chairs will have a role both at and between meetings in setting the Council’s agenda and ensuring that the Council is influential and impactful.</w:t>
      </w:r>
    </w:p>
    <w:p w:rsidR="008253C4" w:rsidRPr="00236542" w:rsidRDefault="008253C4" w:rsidP="008253C4">
      <w:pPr>
        <w:pStyle w:val="ListParagraph"/>
        <w:spacing w:after="160" w:line="259" w:lineRule="auto"/>
        <w:ind w:left="426"/>
        <w:contextualSpacing/>
        <w:rPr>
          <w:rFonts w:ascii="Arial" w:hAnsi="Arial" w:cs="Arial"/>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Attendance</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1"/>
          <w:numId w:val="2"/>
        </w:numPr>
        <w:spacing w:after="0" w:line="240" w:lineRule="auto"/>
        <w:contextualSpacing/>
        <w:rPr>
          <w:rFonts w:ascii="Arial" w:hAnsi="Arial" w:cs="Arial"/>
        </w:rPr>
      </w:pPr>
      <w:r w:rsidRPr="00236542">
        <w:rPr>
          <w:rFonts w:ascii="Arial" w:hAnsi="Arial" w:cs="Arial"/>
        </w:rPr>
        <w:t xml:space="preserve">Officers from the London Ambulance Service NHS Trust and other health and social care system partners will participate in all sessions of the Council in attendance (in limited number). </w:t>
      </w:r>
    </w:p>
    <w:p w:rsidR="008253C4" w:rsidRPr="00236542" w:rsidRDefault="008253C4" w:rsidP="008253C4">
      <w:pPr>
        <w:pStyle w:val="ListParagraph"/>
        <w:spacing w:after="0" w:line="240" w:lineRule="auto"/>
        <w:ind w:left="726"/>
        <w:contextualSpacing/>
        <w:rPr>
          <w:rFonts w:ascii="Arial" w:hAnsi="Arial" w:cs="Arial"/>
        </w:rPr>
      </w:pPr>
    </w:p>
    <w:p w:rsidR="008253C4" w:rsidRPr="00236542" w:rsidRDefault="008253C4" w:rsidP="00DE5500">
      <w:pPr>
        <w:pStyle w:val="ListParagraph"/>
        <w:numPr>
          <w:ilvl w:val="1"/>
          <w:numId w:val="2"/>
        </w:numPr>
        <w:spacing w:after="0" w:line="240" w:lineRule="auto"/>
        <w:contextualSpacing/>
        <w:rPr>
          <w:rFonts w:ascii="Arial" w:hAnsi="Arial" w:cs="Arial"/>
        </w:rPr>
      </w:pPr>
      <w:r w:rsidRPr="00236542">
        <w:rPr>
          <w:rFonts w:ascii="Arial" w:hAnsi="Arial" w:cs="Arial"/>
        </w:rPr>
        <w:t>Experts may be invited to meetings or sessions of meetings on an ad-hoc basis to provide opinion, information and evidence on specific matters.</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Quorum</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 xml:space="preserve">The meeting will be quorate provided that the following are in attendance; </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2"/>
          <w:numId w:val="2"/>
        </w:numPr>
        <w:spacing w:after="0" w:line="240" w:lineRule="auto"/>
        <w:ind w:left="1800"/>
        <w:contextualSpacing/>
        <w:rPr>
          <w:rFonts w:ascii="Arial" w:hAnsi="Arial" w:cs="Arial"/>
        </w:rPr>
      </w:pPr>
      <w:r w:rsidRPr="00236542">
        <w:rPr>
          <w:rFonts w:ascii="Arial" w:hAnsi="Arial" w:cs="Arial"/>
        </w:rPr>
        <w:t>One of the Co-Chairs of the Council; and</w:t>
      </w:r>
    </w:p>
    <w:p w:rsidR="008253C4" w:rsidRPr="00236542" w:rsidRDefault="008253C4" w:rsidP="00DE5500">
      <w:pPr>
        <w:pStyle w:val="ListParagraph"/>
        <w:numPr>
          <w:ilvl w:val="2"/>
          <w:numId w:val="2"/>
        </w:numPr>
        <w:spacing w:after="0" w:line="240" w:lineRule="auto"/>
        <w:ind w:left="1800"/>
        <w:contextualSpacing/>
        <w:rPr>
          <w:rFonts w:ascii="Arial" w:hAnsi="Arial" w:cs="Arial"/>
        </w:rPr>
      </w:pPr>
      <w:r w:rsidRPr="00236542">
        <w:rPr>
          <w:rFonts w:ascii="Arial" w:hAnsi="Arial" w:cs="Arial"/>
        </w:rPr>
        <w:t>At least one-third of the total membership of the Council.</w:t>
      </w:r>
    </w:p>
    <w:p w:rsidR="008253C4" w:rsidRPr="00236542" w:rsidRDefault="008253C4" w:rsidP="008253C4">
      <w:pPr>
        <w:pStyle w:val="ListParagraph"/>
        <w:spacing w:after="160" w:line="259" w:lineRule="auto"/>
        <w:ind w:left="426"/>
        <w:contextualSpacing/>
        <w:rPr>
          <w:rFonts w:ascii="Arial" w:hAnsi="Arial" w:cs="Arial"/>
          <w:b/>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Meeting administration</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A member of the Corporate Governance Team will act as the secretary to the Council, ensuring the agreement of the agenda with the Co-Chairs of the Council and attendees, collation of papers, taking minutes and keeping a formal record of matters arising and issues carried forward.</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The draft minutes and action points will be available to the Council within ten working days of the meeting.</w:t>
      </w:r>
    </w:p>
    <w:p w:rsidR="008253C4" w:rsidRPr="00236542" w:rsidRDefault="008253C4" w:rsidP="008253C4">
      <w:pPr>
        <w:rPr>
          <w:rFonts w:ascii="Arial" w:hAnsi="Arial" w:cs="Arial"/>
          <w:b/>
          <w:sz w:val="22"/>
          <w:szCs w:val="22"/>
          <w:lang w:eastAsia="en-US"/>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Notice of meetings</w:t>
      </w:r>
    </w:p>
    <w:p w:rsidR="008253C4" w:rsidRPr="00236542" w:rsidRDefault="008253C4" w:rsidP="008253C4">
      <w:pPr>
        <w:pStyle w:val="ListParagraph"/>
        <w:spacing w:after="0" w:line="240" w:lineRule="auto"/>
        <w:ind w:left="709"/>
        <w:contextualSpacing/>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Meetings of the Council shall be called by the secretary of the Council at the request of the Co-Chairs.</w:t>
      </w:r>
    </w:p>
    <w:p w:rsidR="008253C4" w:rsidRPr="00236542" w:rsidRDefault="008253C4" w:rsidP="008253C4">
      <w:pPr>
        <w:pStyle w:val="Default"/>
        <w:ind w:left="709" w:hanging="709"/>
        <w:rPr>
          <w:sz w:val="22"/>
          <w:szCs w:val="22"/>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Unless otherwise agreed, notice of each meeting confirming the venue, time and date together with an agenda of items to be discussed, shall be circulated to each member of the Council, any other person required to attend, no later than seven calendar days before the date of the meeting.  Supporting papers shall be sent to Council members and to other attendees as appropriate, at the same time.</w:t>
      </w:r>
    </w:p>
    <w:p w:rsidR="008253C4" w:rsidRPr="00236542" w:rsidRDefault="008253C4" w:rsidP="008253C4">
      <w:pPr>
        <w:pStyle w:val="ListParagraph"/>
        <w:spacing w:after="0" w:line="240" w:lineRule="auto"/>
        <w:ind w:left="709"/>
        <w:contextualSpacing/>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lastRenderedPageBreak/>
        <w:t>Late and additional papers will be tabled at the discretion of the Co-Chairs of the Council.</w:t>
      </w:r>
    </w:p>
    <w:p w:rsidR="008253C4" w:rsidRPr="00236542" w:rsidRDefault="008253C4" w:rsidP="008253C4">
      <w:pPr>
        <w:rPr>
          <w:rFonts w:ascii="Arial" w:hAnsi="Arial" w:cs="Arial"/>
          <w:sz w:val="22"/>
          <w:szCs w:val="22"/>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Frequency of meetings</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Meetings of the full Council will be typically held four times per annum.</w:t>
      </w:r>
    </w:p>
    <w:p w:rsidR="008253C4" w:rsidRPr="00236542" w:rsidRDefault="008253C4" w:rsidP="008253C4">
      <w:pPr>
        <w:pStyle w:val="ListParagraph"/>
        <w:spacing w:after="0" w:line="259" w:lineRule="auto"/>
        <w:ind w:left="426"/>
        <w:contextualSpacing/>
        <w:rPr>
          <w:rFonts w:ascii="Arial" w:hAnsi="Arial" w:cs="Arial"/>
          <w:b/>
        </w:rPr>
      </w:pPr>
    </w:p>
    <w:p w:rsidR="008253C4" w:rsidRPr="00236542" w:rsidRDefault="008253C4" w:rsidP="00DE5500">
      <w:pPr>
        <w:pStyle w:val="ListParagraph"/>
        <w:numPr>
          <w:ilvl w:val="0"/>
          <w:numId w:val="2"/>
        </w:numPr>
        <w:spacing w:after="0" w:line="259" w:lineRule="auto"/>
        <w:ind w:left="426" w:hanging="426"/>
        <w:contextualSpacing/>
        <w:rPr>
          <w:rFonts w:ascii="Arial" w:hAnsi="Arial" w:cs="Arial"/>
          <w:b/>
        </w:rPr>
      </w:pPr>
      <w:r w:rsidRPr="00236542">
        <w:rPr>
          <w:rFonts w:ascii="Arial" w:hAnsi="Arial" w:cs="Arial"/>
          <w:b/>
        </w:rPr>
        <w:t>Duties</w:t>
      </w:r>
    </w:p>
    <w:p w:rsidR="008253C4" w:rsidRPr="00236542" w:rsidRDefault="008253C4" w:rsidP="008253C4">
      <w:pPr>
        <w:spacing w:line="259" w:lineRule="auto"/>
        <w:contextualSpacing/>
        <w:rPr>
          <w:rFonts w:ascii="Arial" w:hAnsi="Arial" w:cs="Arial"/>
          <w:b/>
          <w:sz w:val="22"/>
          <w:szCs w:val="22"/>
        </w:rPr>
      </w:pPr>
    </w:p>
    <w:p w:rsidR="008253C4" w:rsidRPr="00236542" w:rsidRDefault="008253C4" w:rsidP="00DE5500">
      <w:pPr>
        <w:pStyle w:val="ListParagraph"/>
        <w:numPr>
          <w:ilvl w:val="1"/>
          <w:numId w:val="2"/>
        </w:numPr>
        <w:spacing w:line="259" w:lineRule="auto"/>
        <w:contextualSpacing/>
        <w:rPr>
          <w:rFonts w:ascii="Arial" w:hAnsi="Arial" w:cs="Arial"/>
        </w:rPr>
      </w:pPr>
      <w:r w:rsidRPr="00236542">
        <w:rPr>
          <w:rFonts w:ascii="Arial" w:hAnsi="Arial" w:cs="Arial"/>
        </w:rPr>
        <w:t>Key duties of the Council will include:</w:t>
      </w:r>
    </w:p>
    <w:p w:rsidR="008253C4" w:rsidRPr="00236542" w:rsidRDefault="008253C4" w:rsidP="008253C4">
      <w:pPr>
        <w:pStyle w:val="ListParagraph"/>
        <w:spacing w:after="0" w:line="259" w:lineRule="auto"/>
        <w:ind w:left="1440"/>
        <w:contextualSpacing/>
        <w:rPr>
          <w:rFonts w:ascii="Arial" w:hAnsi="Arial" w:cs="Arial"/>
          <w:b/>
        </w:rPr>
      </w:pPr>
    </w:p>
    <w:p w:rsidR="008253C4" w:rsidRPr="00236542" w:rsidRDefault="008253C4" w:rsidP="00DE5500">
      <w:pPr>
        <w:pStyle w:val="ListParagraph"/>
        <w:numPr>
          <w:ilvl w:val="2"/>
          <w:numId w:val="2"/>
        </w:numPr>
        <w:spacing w:line="259" w:lineRule="auto"/>
        <w:ind w:left="1740"/>
        <w:contextualSpacing/>
        <w:rPr>
          <w:rFonts w:ascii="Arial" w:hAnsi="Arial" w:cs="Arial"/>
        </w:rPr>
      </w:pPr>
      <w:r w:rsidRPr="00236542">
        <w:rPr>
          <w:rFonts w:ascii="Arial" w:hAnsi="Arial" w:cs="Arial"/>
        </w:rPr>
        <w:t>Reviewing and commenting on new and emerging strategies</w:t>
      </w:r>
    </w:p>
    <w:p w:rsidR="008253C4" w:rsidRPr="00236542" w:rsidRDefault="008253C4" w:rsidP="00DE5500">
      <w:pPr>
        <w:pStyle w:val="ListParagraph"/>
        <w:numPr>
          <w:ilvl w:val="2"/>
          <w:numId w:val="2"/>
        </w:numPr>
        <w:spacing w:line="259" w:lineRule="auto"/>
        <w:ind w:left="1740"/>
        <w:contextualSpacing/>
        <w:rPr>
          <w:rFonts w:ascii="Arial" w:hAnsi="Arial" w:cs="Arial"/>
        </w:rPr>
      </w:pPr>
      <w:r w:rsidRPr="00236542">
        <w:rPr>
          <w:rFonts w:ascii="Arial" w:hAnsi="Arial" w:cs="Arial"/>
        </w:rPr>
        <w:t>Considering proposals for new research projects</w:t>
      </w:r>
    </w:p>
    <w:p w:rsidR="008253C4" w:rsidRPr="00236542" w:rsidRDefault="008253C4" w:rsidP="00DE5500">
      <w:pPr>
        <w:pStyle w:val="ListParagraph"/>
        <w:numPr>
          <w:ilvl w:val="2"/>
          <w:numId w:val="2"/>
        </w:numPr>
        <w:spacing w:line="259" w:lineRule="auto"/>
        <w:ind w:left="1740"/>
        <w:contextualSpacing/>
        <w:rPr>
          <w:rFonts w:ascii="Arial" w:hAnsi="Arial" w:cs="Arial"/>
        </w:rPr>
      </w:pPr>
      <w:r w:rsidRPr="00236542">
        <w:rPr>
          <w:rFonts w:ascii="Arial" w:hAnsi="Arial" w:cs="Arial"/>
        </w:rPr>
        <w:t>Commenting on the Trust Business Plan and Annual Quality Strategy and Account</w:t>
      </w:r>
    </w:p>
    <w:p w:rsidR="008253C4" w:rsidRPr="00236542" w:rsidRDefault="008253C4" w:rsidP="00DE5500">
      <w:pPr>
        <w:pStyle w:val="ListParagraph"/>
        <w:numPr>
          <w:ilvl w:val="2"/>
          <w:numId w:val="2"/>
        </w:numPr>
        <w:spacing w:line="259" w:lineRule="auto"/>
        <w:ind w:left="1740"/>
        <w:contextualSpacing/>
        <w:rPr>
          <w:rFonts w:ascii="Arial" w:hAnsi="Arial" w:cs="Arial"/>
        </w:rPr>
      </w:pPr>
      <w:r w:rsidRPr="00236542">
        <w:rPr>
          <w:rFonts w:ascii="Arial" w:hAnsi="Arial" w:cs="Arial"/>
        </w:rPr>
        <w:t>Commenting on proposed new models of care/service provision.</w:t>
      </w:r>
    </w:p>
    <w:p w:rsidR="008253C4" w:rsidRPr="00236542" w:rsidRDefault="008253C4" w:rsidP="008253C4">
      <w:pPr>
        <w:pStyle w:val="ListParagraph"/>
        <w:spacing w:after="160" w:line="259" w:lineRule="auto"/>
        <w:ind w:left="426"/>
        <w:contextualSpacing/>
        <w:rPr>
          <w:rFonts w:ascii="Arial" w:hAnsi="Arial" w:cs="Arial"/>
          <w:b/>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Review and reporting responsibilities</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The minutes of all meetings of the Council shall be formally recorded and submitted to the Trust Board.</w:t>
      </w:r>
    </w:p>
    <w:p w:rsidR="008253C4" w:rsidRPr="00236542" w:rsidRDefault="008253C4" w:rsidP="008253C4">
      <w:pPr>
        <w:rPr>
          <w:rFonts w:ascii="Arial" w:hAnsi="Arial" w:cs="Arial"/>
          <w:sz w:val="22"/>
          <w:szCs w:val="22"/>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The Council will report annually to the Trust Board in respect of the fulfilment of its functions in connection with these terms of reference. This will include an evaluation of its performance according to a standardised framework and process.</w:t>
      </w:r>
    </w:p>
    <w:p w:rsidR="008253C4" w:rsidRPr="00236542" w:rsidRDefault="008253C4" w:rsidP="008253C4">
      <w:pPr>
        <w:pStyle w:val="ListParagraph"/>
        <w:spacing w:after="0" w:line="240" w:lineRule="auto"/>
        <w:ind w:left="709"/>
        <w:contextualSpacing/>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All terms of reference will be reviewed annually with any changes submitted to the Trust Board for approval</w:t>
      </w:r>
    </w:p>
    <w:p w:rsidR="008253C4" w:rsidRPr="00236542" w:rsidRDefault="008253C4" w:rsidP="008253C4">
      <w:pPr>
        <w:rPr>
          <w:rFonts w:ascii="Arial" w:hAnsi="Arial" w:cs="Arial"/>
          <w:b/>
          <w:sz w:val="22"/>
          <w:szCs w:val="22"/>
        </w:rPr>
      </w:pPr>
    </w:p>
    <w:p w:rsidR="008253C4" w:rsidRPr="00236542" w:rsidRDefault="008253C4" w:rsidP="00DE5500">
      <w:pPr>
        <w:pStyle w:val="ListParagraph"/>
        <w:numPr>
          <w:ilvl w:val="0"/>
          <w:numId w:val="2"/>
        </w:numPr>
        <w:spacing w:after="160" w:line="259" w:lineRule="auto"/>
        <w:ind w:left="426" w:hanging="426"/>
        <w:contextualSpacing/>
        <w:rPr>
          <w:rFonts w:ascii="Arial" w:hAnsi="Arial" w:cs="Arial"/>
          <w:b/>
        </w:rPr>
      </w:pPr>
      <w:r w:rsidRPr="00236542">
        <w:rPr>
          <w:rFonts w:ascii="Arial" w:hAnsi="Arial" w:cs="Arial"/>
          <w:b/>
        </w:rPr>
        <w:t>Equality and diversity</w:t>
      </w:r>
    </w:p>
    <w:p w:rsidR="008253C4" w:rsidRPr="00236542" w:rsidRDefault="008253C4" w:rsidP="008253C4">
      <w:pPr>
        <w:pStyle w:val="ListParagraph"/>
        <w:spacing w:after="0" w:line="240" w:lineRule="auto"/>
        <w:ind w:left="1080"/>
        <w:rPr>
          <w:rFonts w:ascii="Arial" w:hAnsi="Arial" w:cs="Arial"/>
        </w:rPr>
      </w:pPr>
    </w:p>
    <w:p w:rsidR="008253C4" w:rsidRPr="00236542" w:rsidRDefault="008253C4" w:rsidP="00DE5500">
      <w:pPr>
        <w:pStyle w:val="ListParagraph"/>
        <w:numPr>
          <w:ilvl w:val="1"/>
          <w:numId w:val="2"/>
        </w:numPr>
        <w:spacing w:after="0" w:line="240" w:lineRule="auto"/>
        <w:ind w:left="709" w:hanging="709"/>
        <w:contextualSpacing/>
        <w:rPr>
          <w:rFonts w:ascii="Arial" w:hAnsi="Arial" w:cs="Arial"/>
        </w:rPr>
      </w:pPr>
      <w:r w:rsidRPr="00236542">
        <w:rPr>
          <w:rFonts w:ascii="Arial" w:hAnsi="Arial" w:cs="Arial"/>
        </w:rPr>
        <w:t>The Council will have regard for the NHS Constitution and ensure that it complies with relevant legislation and best practice in the conduct of its duties.</w:t>
      </w:r>
    </w:p>
    <w:p w:rsidR="008253C4" w:rsidRPr="00236542" w:rsidRDefault="008253C4" w:rsidP="008253C4">
      <w:pPr>
        <w:rPr>
          <w:rFonts w:ascii="Arial" w:hAnsi="Arial" w:cs="Arial"/>
          <w:b/>
          <w:sz w:val="22"/>
          <w:szCs w:val="22"/>
        </w:rPr>
      </w:pPr>
    </w:p>
    <w:p w:rsidR="008253C4" w:rsidRPr="00236542" w:rsidRDefault="008253C4" w:rsidP="008253C4">
      <w:pPr>
        <w:rPr>
          <w:rFonts w:ascii="Arial" w:hAnsi="Arial" w:cs="Arial"/>
          <w:b/>
          <w:sz w:val="22"/>
          <w:szCs w:val="22"/>
        </w:rPr>
      </w:pPr>
      <w:r w:rsidRPr="00236542">
        <w:rPr>
          <w:rFonts w:ascii="Arial" w:hAnsi="Arial" w:cs="Arial"/>
          <w:b/>
          <w:sz w:val="22"/>
          <w:szCs w:val="22"/>
        </w:rPr>
        <w:t>ANNEX</w:t>
      </w:r>
    </w:p>
    <w:p w:rsidR="008253C4" w:rsidRPr="00236542" w:rsidRDefault="008253C4" w:rsidP="008253C4">
      <w:pPr>
        <w:rPr>
          <w:rFonts w:ascii="Arial" w:hAnsi="Arial" w:cs="Arial"/>
          <w:b/>
          <w:sz w:val="22"/>
          <w:szCs w:val="22"/>
        </w:rPr>
      </w:pPr>
    </w:p>
    <w:p w:rsidR="008253C4" w:rsidRPr="00236542" w:rsidRDefault="008253C4" w:rsidP="008253C4">
      <w:pPr>
        <w:rPr>
          <w:rFonts w:ascii="Arial" w:hAnsi="Arial" w:cs="Arial"/>
          <w:b/>
          <w:sz w:val="22"/>
          <w:szCs w:val="22"/>
        </w:rPr>
      </w:pPr>
      <w:r w:rsidRPr="00236542">
        <w:rPr>
          <w:rFonts w:ascii="Arial" w:hAnsi="Arial" w:cs="Arial"/>
          <w:b/>
          <w:sz w:val="22"/>
          <w:szCs w:val="22"/>
        </w:rPr>
        <w:t>Principles of membership</w:t>
      </w:r>
    </w:p>
    <w:p w:rsidR="008253C4" w:rsidRPr="00236542" w:rsidRDefault="008253C4" w:rsidP="008253C4">
      <w:pPr>
        <w:rPr>
          <w:rFonts w:ascii="Arial" w:hAnsi="Arial" w:cs="Arial"/>
          <w:sz w:val="22"/>
          <w:szCs w:val="22"/>
        </w:rPr>
      </w:pPr>
    </w:p>
    <w:p w:rsidR="008253C4" w:rsidRPr="00236542" w:rsidRDefault="008253C4" w:rsidP="008253C4">
      <w:pPr>
        <w:rPr>
          <w:rFonts w:ascii="Arial" w:hAnsi="Arial" w:cs="Arial"/>
          <w:sz w:val="22"/>
          <w:szCs w:val="22"/>
        </w:rPr>
      </w:pPr>
      <w:r w:rsidRPr="00236542">
        <w:rPr>
          <w:rFonts w:ascii="Arial" w:hAnsi="Arial" w:cs="Arial"/>
          <w:sz w:val="22"/>
          <w:szCs w:val="22"/>
        </w:rPr>
        <w:t>Members must at all times:</w:t>
      </w:r>
    </w:p>
    <w:p w:rsidR="008253C4" w:rsidRPr="00236542" w:rsidRDefault="008253C4" w:rsidP="008253C4">
      <w:pPr>
        <w:rPr>
          <w:rFonts w:ascii="Arial" w:hAnsi="Arial" w:cs="Arial"/>
          <w:sz w:val="22"/>
          <w:szCs w:val="22"/>
        </w:rPr>
      </w:pPr>
    </w:p>
    <w:p w:rsidR="008253C4" w:rsidRPr="00236542" w:rsidRDefault="008253C4" w:rsidP="00DE5500">
      <w:pPr>
        <w:pStyle w:val="ListParagraph"/>
        <w:numPr>
          <w:ilvl w:val="0"/>
          <w:numId w:val="1"/>
        </w:numPr>
        <w:spacing w:after="0" w:line="240" w:lineRule="auto"/>
        <w:contextualSpacing/>
        <w:rPr>
          <w:rFonts w:ascii="Arial" w:hAnsi="Arial" w:cs="Arial"/>
        </w:rPr>
      </w:pPr>
      <w:r w:rsidRPr="00236542">
        <w:rPr>
          <w:rFonts w:ascii="Arial" w:hAnsi="Arial" w:cs="Arial"/>
        </w:rPr>
        <w:t>Observe the values and respective behaviours of the London Ambulance Service – respectful, professional, innovative and collaborative</w:t>
      </w:r>
    </w:p>
    <w:p w:rsidR="008253C4" w:rsidRPr="00236542" w:rsidRDefault="008253C4" w:rsidP="00DE5500">
      <w:pPr>
        <w:pStyle w:val="ListParagraph"/>
        <w:numPr>
          <w:ilvl w:val="0"/>
          <w:numId w:val="1"/>
        </w:numPr>
        <w:spacing w:after="0" w:line="240" w:lineRule="auto"/>
        <w:contextualSpacing/>
        <w:rPr>
          <w:rFonts w:ascii="Arial" w:hAnsi="Arial" w:cs="Arial"/>
        </w:rPr>
      </w:pPr>
      <w:r w:rsidRPr="00236542">
        <w:rPr>
          <w:rFonts w:ascii="Arial" w:hAnsi="Arial" w:cs="Arial"/>
        </w:rPr>
        <w:t>Observe the highest standards of impartiality, integrity and objectivity in relation to the advice they provide</w:t>
      </w:r>
    </w:p>
    <w:p w:rsidR="008253C4" w:rsidRPr="002F5D17" w:rsidRDefault="008253C4" w:rsidP="00DE5500">
      <w:pPr>
        <w:pStyle w:val="ListParagraph"/>
        <w:numPr>
          <w:ilvl w:val="0"/>
          <w:numId w:val="1"/>
        </w:numPr>
        <w:spacing w:after="0" w:line="240" w:lineRule="auto"/>
        <w:contextualSpacing/>
        <w:rPr>
          <w:rFonts w:ascii="Arial" w:hAnsi="Arial" w:cs="Arial"/>
        </w:rPr>
      </w:pPr>
      <w:r w:rsidRPr="00236542">
        <w:rPr>
          <w:rFonts w:ascii="Arial" w:hAnsi="Arial" w:cs="Arial"/>
        </w:rPr>
        <w:t xml:space="preserve">Be accountable for their activities </w:t>
      </w:r>
      <w:r w:rsidRPr="002F5D17">
        <w:rPr>
          <w:rFonts w:ascii="Arial" w:hAnsi="Arial" w:cs="Arial"/>
        </w:rPr>
        <w:t xml:space="preserve">and, as appropriate, not share or disclose information which is confidential </w:t>
      </w:r>
    </w:p>
    <w:p w:rsidR="008253C4" w:rsidRPr="002F5D17" w:rsidRDefault="008253C4" w:rsidP="00DE5500">
      <w:pPr>
        <w:pStyle w:val="ListParagraph"/>
        <w:numPr>
          <w:ilvl w:val="0"/>
          <w:numId w:val="1"/>
        </w:numPr>
        <w:spacing w:after="0" w:line="240" w:lineRule="auto"/>
        <w:contextualSpacing/>
        <w:rPr>
          <w:rFonts w:ascii="Arial" w:hAnsi="Arial" w:cs="Arial"/>
        </w:rPr>
      </w:pPr>
      <w:r w:rsidRPr="002F5D17">
        <w:rPr>
          <w:rFonts w:ascii="Arial" w:hAnsi="Arial" w:cs="Arial"/>
        </w:rPr>
        <w:t>Not misuse information gained in the course of their membership of the Council for personal gain or for political purpose, nor seek to use the opportunity of public service to promote their private interests or those of connected persons, firms, businesses or other organisations</w:t>
      </w:r>
    </w:p>
    <w:p w:rsidR="008253C4" w:rsidRPr="002F5D17" w:rsidRDefault="008253C4" w:rsidP="00DE5500">
      <w:pPr>
        <w:pStyle w:val="ListParagraph"/>
        <w:numPr>
          <w:ilvl w:val="0"/>
          <w:numId w:val="1"/>
        </w:numPr>
        <w:spacing w:after="0" w:line="240" w:lineRule="auto"/>
        <w:contextualSpacing/>
        <w:rPr>
          <w:rFonts w:ascii="Arial" w:hAnsi="Arial" w:cs="Arial"/>
        </w:rPr>
      </w:pPr>
      <w:r w:rsidRPr="002F5D17">
        <w:rPr>
          <w:rFonts w:ascii="Arial" w:hAnsi="Arial" w:cs="Arial"/>
        </w:rPr>
        <w:t>Challenge information provided if they are unclear of the meaning or if they feel the evidence for a decision/action is weak</w:t>
      </w:r>
    </w:p>
    <w:p w:rsidR="008253C4" w:rsidRPr="00236542" w:rsidRDefault="008253C4" w:rsidP="00DE5500">
      <w:pPr>
        <w:pStyle w:val="ListParagraph"/>
        <w:numPr>
          <w:ilvl w:val="0"/>
          <w:numId w:val="1"/>
        </w:numPr>
        <w:spacing w:after="0" w:line="240" w:lineRule="auto"/>
        <w:contextualSpacing/>
        <w:rPr>
          <w:rFonts w:ascii="Arial" w:hAnsi="Arial" w:cs="Arial"/>
        </w:rPr>
      </w:pPr>
      <w:r w:rsidRPr="00236542">
        <w:rPr>
          <w:rFonts w:ascii="Arial" w:hAnsi="Arial" w:cs="Arial"/>
        </w:rPr>
        <w:t>Not hold any paid or high-profile posts in a political party, and not engage in specific political activities on matters directly affecting the work of the Council. When engaging in other political activities, members should be conscious of their public role and exercise proper discretion.</w:t>
      </w:r>
    </w:p>
    <w:p w:rsidR="008253C4" w:rsidRPr="00236542" w:rsidRDefault="008253C4" w:rsidP="008253C4">
      <w:pPr>
        <w:rPr>
          <w:rFonts w:ascii="Arial" w:hAnsi="Arial" w:cs="Arial"/>
          <w:b/>
          <w:sz w:val="22"/>
          <w:szCs w:val="22"/>
        </w:rPr>
      </w:pPr>
    </w:p>
    <w:p w:rsidR="008253C4" w:rsidRPr="00236542" w:rsidRDefault="008253C4" w:rsidP="008253C4">
      <w:pPr>
        <w:rPr>
          <w:rFonts w:ascii="Arial" w:hAnsi="Arial" w:cs="Arial"/>
          <w:b/>
          <w:sz w:val="22"/>
          <w:szCs w:val="22"/>
        </w:rPr>
      </w:pPr>
      <w:r w:rsidRPr="00236542">
        <w:rPr>
          <w:rFonts w:ascii="Arial" w:hAnsi="Arial" w:cs="Arial"/>
          <w:b/>
          <w:sz w:val="22"/>
          <w:szCs w:val="22"/>
        </w:rPr>
        <w:lastRenderedPageBreak/>
        <w:t>Declarations of interest</w:t>
      </w:r>
    </w:p>
    <w:p w:rsidR="008253C4" w:rsidRPr="00236542" w:rsidRDefault="008253C4" w:rsidP="008253C4">
      <w:pPr>
        <w:rPr>
          <w:rFonts w:ascii="Arial" w:hAnsi="Arial" w:cs="Arial"/>
          <w:sz w:val="22"/>
          <w:szCs w:val="22"/>
        </w:rPr>
      </w:pPr>
    </w:p>
    <w:p w:rsidR="008253C4" w:rsidRPr="00236542" w:rsidRDefault="008253C4" w:rsidP="008253C4">
      <w:pPr>
        <w:rPr>
          <w:rFonts w:ascii="Arial" w:hAnsi="Arial" w:cs="Arial"/>
          <w:sz w:val="22"/>
          <w:szCs w:val="22"/>
        </w:rPr>
      </w:pPr>
      <w:r w:rsidRPr="00236542">
        <w:rPr>
          <w:rFonts w:ascii="Arial" w:hAnsi="Arial" w:cs="Arial"/>
          <w:sz w:val="22"/>
          <w:szCs w:val="22"/>
        </w:rPr>
        <w:t>Upon appointment all members of the Council will be formally required to complete a Declaration of Interest Form and a Register of Members Interests will be established and updated on an annual basis. It is the responsibility of members to declare any new interests as and when they arise and to ensure that the Register of Members Interests is kept up to date.</w:t>
      </w:r>
    </w:p>
    <w:p w:rsidR="008253C4" w:rsidRPr="00236542" w:rsidRDefault="008253C4" w:rsidP="008253C4">
      <w:pPr>
        <w:rPr>
          <w:rFonts w:ascii="Arial" w:hAnsi="Arial" w:cs="Arial"/>
          <w:sz w:val="22"/>
          <w:szCs w:val="22"/>
        </w:rPr>
      </w:pPr>
    </w:p>
    <w:p w:rsidR="008253C4" w:rsidRPr="00236542" w:rsidRDefault="008253C4" w:rsidP="008253C4">
      <w:pPr>
        <w:rPr>
          <w:rFonts w:ascii="Arial" w:hAnsi="Arial" w:cs="Arial"/>
          <w:sz w:val="22"/>
          <w:szCs w:val="22"/>
        </w:rPr>
      </w:pPr>
      <w:r w:rsidRPr="00236542">
        <w:rPr>
          <w:rFonts w:ascii="Arial" w:hAnsi="Arial" w:cs="Arial"/>
          <w:sz w:val="22"/>
          <w:szCs w:val="22"/>
        </w:rPr>
        <w:t>The Chairs will be responsible for managing declarations of interest and any conflicts of interest within the meeting and determine on what basis a member declaring a relevant interest can participate in discussion.</w:t>
      </w:r>
    </w:p>
    <w:p w:rsidR="008253C4" w:rsidRPr="00236542" w:rsidRDefault="008253C4" w:rsidP="008253C4">
      <w:pPr>
        <w:rPr>
          <w:rFonts w:ascii="Arial" w:hAnsi="Arial" w:cs="Arial"/>
          <w:sz w:val="22"/>
          <w:szCs w:val="22"/>
        </w:rPr>
      </w:pPr>
    </w:p>
    <w:p w:rsidR="008253C4" w:rsidRDefault="008253C4" w:rsidP="008253C4">
      <w:pPr>
        <w:rPr>
          <w:rFonts w:ascii="Arial" w:hAnsi="Arial" w:cs="Arial"/>
          <w:b/>
          <w:sz w:val="22"/>
          <w:szCs w:val="22"/>
        </w:rPr>
      </w:pPr>
      <w:r w:rsidRPr="00236542">
        <w:rPr>
          <w:rFonts w:ascii="Arial" w:hAnsi="Arial" w:cs="Arial"/>
          <w:b/>
          <w:sz w:val="22"/>
          <w:szCs w:val="22"/>
        </w:rPr>
        <w:t>ENDS</w:t>
      </w:r>
    </w:p>
    <w:p w:rsidR="00575B9C" w:rsidRDefault="00575B9C" w:rsidP="008253C4">
      <w:pPr>
        <w:rPr>
          <w:rFonts w:ascii="Arial" w:hAnsi="Arial" w:cs="Arial"/>
          <w:b/>
          <w:sz w:val="22"/>
          <w:szCs w:val="22"/>
        </w:rPr>
      </w:pPr>
    </w:p>
    <w:p w:rsidR="00081784" w:rsidRPr="0097191C" w:rsidRDefault="00575B9C" w:rsidP="002F5D17">
      <w:pPr>
        <w:rPr>
          <w:rFonts w:ascii="Arial" w:hAnsi="Arial" w:cs="Arial"/>
        </w:rPr>
      </w:pPr>
      <w:r>
        <w:rPr>
          <w:rFonts w:ascii="Arial" w:hAnsi="Arial" w:cs="Arial"/>
          <w:b/>
          <w:sz w:val="22"/>
          <w:szCs w:val="22"/>
        </w:rPr>
        <w:br w:type="page"/>
      </w:r>
    </w:p>
    <w:p w:rsidR="00575B9C" w:rsidRPr="00236542" w:rsidRDefault="00575B9C" w:rsidP="008253C4">
      <w:pPr>
        <w:rPr>
          <w:rFonts w:ascii="Arial" w:hAnsi="Arial" w:cs="Arial"/>
          <w:b/>
          <w:sz w:val="22"/>
          <w:szCs w:val="22"/>
        </w:rPr>
      </w:pPr>
    </w:p>
    <w:sectPr w:rsidR="00575B9C" w:rsidRPr="00236542" w:rsidSect="002F5D17">
      <w:footerReference w:type="default" r:id="rId8"/>
      <w:headerReference w:type="first" r:id="rId9"/>
      <w:footerReference w:type="first" r:id="rId10"/>
      <w:type w:val="continuous"/>
      <w:pgSz w:w="11906" w:h="16838"/>
      <w:pgMar w:top="851" w:right="1418" w:bottom="851" w:left="1418" w:header="709" w:footer="6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32" w:rsidRDefault="00063532">
      <w:r>
        <w:separator/>
      </w:r>
    </w:p>
  </w:endnote>
  <w:endnote w:type="continuationSeparator" w:id="0">
    <w:p w:rsidR="00063532" w:rsidRDefault="0006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981"/>
      <w:gridCol w:w="3114"/>
      <w:gridCol w:w="2975"/>
    </w:tblGrid>
    <w:tr w:rsidR="007D5B4B" w:rsidRPr="00E40979" w:rsidTr="00E04F0A">
      <w:tc>
        <w:tcPr>
          <w:tcW w:w="2981" w:type="dxa"/>
        </w:tcPr>
        <w:p w:rsidR="007D5B4B" w:rsidRPr="002A7438" w:rsidRDefault="007D5B4B" w:rsidP="009A09EE">
          <w:pPr>
            <w:pStyle w:val="Footer"/>
            <w:rPr>
              <w:rFonts w:ascii="Arial" w:hAnsi="Arial" w:cs="Arial"/>
              <w:sz w:val="16"/>
              <w:szCs w:val="16"/>
            </w:rPr>
          </w:pPr>
        </w:p>
      </w:tc>
      <w:tc>
        <w:tcPr>
          <w:tcW w:w="3114" w:type="dxa"/>
        </w:tcPr>
        <w:p w:rsidR="007D5B4B" w:rsidRPr="002A7438" w:rsidRDefault="007D5B4B" w:rsidP="009A09EE">
          <w:pPr>
            <w:pStyle w:val="Footer"/>
            <w:jc w:val="center"/>
            <w:rPr>
              <w:rFonts w:ascii="Arial" w:hAnsi="Arial" w:cs="Arial"/>
              <w:sz w:val="16"/>
              <w:szCs w:val="16"/>
            </w:rPr>
          </w:pPr>
          <w:r w:rsidRPr="002A7438">
            <w:rPr>
              <w:rFonts w:ascii="Arial" w:hAnsi="Arial" w:cs="Arial"/>
              <w:sz w:val="16"/>
              <w:szCs w:val="16"/>
            </w:rPr>
            <w:t xml:space="preserve">Page </w:t>
          </w:r>
          <w:r w:rsidRPr="002A7438">
            <w:rPr>
              <w:rFonts w:ascii="Arial" w:hAnsi="Arial" w:cs="Arial"/>
              <w:b/>
              <w:bCs/>
              <w:sz w:val="16"/>
              <w:szCs w:val="16"/>
            </w:rPr>
            <w:fldChar w:fldCharType="begin"/>
          </w:r>
          <w:r w:rsidRPr="002A7438">
            <w:rPr>
              <w:rFonts w:ascii="Arial" w:hAnsi="Arial" w:cs="Arial"/>
              <w:b/>
              <w:bCs/>
              <w:sz w:val="16"/>
              <w:szCs w:val="16"/>
            </w:rPr>
            <w:instrText xml:space="preserve"> PAGE </w:instrText>
          </w:r>
          <w:r w:rsidRPr="002A7438">
            <w:rPr>
              <w:rFonts w:ascii="Arial" w:hAnsi="Arial" w:cs="Arial"/>
              <w:b/>
              <w:bCs/>
              <w:sz w:val="16"/>
              <w:szCs w:val="16"/>
            </w:rPr>
            <w:fldChar w:fldCharType="separate"/>
          </w:r>
          <w:r w:rsidR="00DA7C54">
            <w:rPr>
              <w:rFonts w:ascii="Arial" w:hAnsi="Arial" w:cs="Arial"/>
              <w:b/>
              <w:bCs/>
              <w:noProof/>
              <w:sz w:val="16"/>
              <w:szCs w:val="16"/>
            </w:rPr>
            <w:t>1</w:t>
          </w:r>
          <w:r w:rsidRPr="002A7438">
            <w:rPr>
              <w:rFonts w:ascii="Arial" w:hAnsi="Arial" w:cs="Arial"/>
              <w:b/>
              <w:bCs/>
              <w:sz w:val="16"/>
              <w:szCs w:val="16"/>
            </w:rPr>
            <w:fldChar w:fldCharType="end"/>
          </w:r>
          <w:r w:rsidRPr="002A7438">
            <w:rPr>
              <w:rFonts w:ascii="Arial" w:hAnsi="Arial" w:cs="Arial"/>
              <w:sz w:val="16"/>
              <w:szCs w:val="16"/>
            </w:rPr>
            <w:t xml:space="preserve"> of </w:t>
          </w:r>
          <w:r w:rsidRPr="002A7438">
            <w:rPr>
              <w:rFonts w:ascii="Arial" w:hAnsi="Arial" w:cs="Arial"/>
              <w:b/>
              <w:bCs/>
              <w:sz w:val="16"/>
              <w:szCs w:val="16"/>
            </w:rPr>
            <w:fldChar w:fldCharType="begin"/>
          </w:r>
          <w:r w:rsidRPr="002A7438">
            <w:rPr>
              <w:rFonts w:ascii="Arial" w:hAnsi="Arial" w:cs="Arial"/>
              <w:b/>
              <w:bCs/>
              <w:sz w:val="16"/>
              <w:szCs w:val="16"/>
            </w:rPr>
            <w:instrText xml:space="preserve"> NUMPAGES  </w:instrText>
          </w:r>
          <w:r w:rsidRPr="002A7438">
            <w:rPr>
              <w:rFonts w:ascii="Arial" w:hAnsi="Arial" w:cs="Arial"/>
              <w:b/>
              <w:bCs/>
              <w:sz w:val="16"/>
              <w:szCs w:val="16"/>
            </w:rPr>
            <w:fldChar w:fldCharType="separate"/>
          </w:r>
          <w:r w:rsidR="00DA7C54">
            <w:rPr>
              <w:rFonts w:ascii="Arial" w:hAnsi="Arial" w:cs="Arial"/>
              <w:b/>
              <w:bCs/>
              <w:noProof/>
              <w:sz w:val="16"/>
              <w:szCs w:val="16"/>
            </w:rPr>
            <w:t>5</w:t>
          </w:r>
          <w:r w:rsidRPr="002A7438">
            <w:rPr>
              <w:rFonts w:ascii="Arial" w:hAnsi="Arial" w:cs="Arial"/>
              <w:b/>
              <w:bCs/>
              <w:sz w:val="16"/>
              <w:szCs w:val="16"/>
            </w:rPr>
            <w:fldChar w:fldCharType="end"/>
          </w:r>
        </w:p>
      </w:tc>
      <w:tc>
        <w:tcPr>
          <w:tcW w:w="2975" w:type="dxa"/>
          <w:shd w:val="clear" w:color="auto" w:fill="auto"/>
        </w:tcPr>
        <w:p w:rsidR="007D5B4B" w:rsidRPr="002A7438" w:rsidRDefault="007D5B4B" w:rsidP="009A09EE">
          <w:pPr>
            <w:pStyle w:val="Footer"/>
            <w:jc w:val="right"/>
            <w:rPr>
              <w:rFonts w:ascii="Arial" w:hAnsi="Arial" w:cs="Arial"/>
              <w:sz w:val="16"/>
              <w:szCs w:val="16"/>
            </w:rPr>
          </w:pPr>
        </w:p>
      </w:tc>
    </w:tr>
  </w:tbl>
  <w:p w:rsidR="007D5B4B" w:rsidRDefault="007D5B4B" w:rsidP="009A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981"/>
      <w:gridCol w:w="3114"/>
      <w:gridCol w:w="2975"/>
    </w:tblGrid>
    <w:tr w:rsidR="007D5B4B" w:rsidRPr="00E40979" w:rsidTr="00AB58CC">
      <w:tc>
        <w:tcPr>
          <w:tcW w:w="2981" w:type="dxa"/>
        </w:tcPr>
        <w:p w:rsidR="007D5B4B" w:rsidRPr="00E40979" w:rsidRDefault="007D5B4B" w:rsidP="00C742C1">
          <w:pPr>
            <w:pStyle w:val="Footer"/>
            <w:rPr>
              <w:rFonts w:ascii="Arial" w:hAnsi="Arial" w:cs="Arial"/>
              <w:sz w:val="16"/>
              <w:szCs w:val="16"/>
            </w:rPr>
          </w:pPr>
        </w:p>
      </w:tc>
      <w:tc>
        <w:tcPr>
          <w:tcW w:w="3114" w:type="dxa"/>
          <w:shd w:val="clear" w:color="auto" w:fill="auto"/>
        </w:tcPr>
        <w:p w:rsidR="007D5B4B" w:rsidRPr="00E40979" w:rsidRDefault="007D5B4B" w:rsidP="00C742C1">
          <w:pPr>
            <w:pStyle w:val="Footer"/>
            <w:rPr>
              <w:rFonts w:ascii="Arial" w:hAnsi="Arial" w:cs="Arial"/>
              <w:sz w:val="16"/>
              <w:szCs w:val="16"/>
            </w:rPr>
          </w:pPr>
          <w:r w:rsidRPr="00E40979">
            <w:rPr>
              <w:rFonts w:ascii="Arial" w:hAnsi="Arial" w:cs="Arial"/>
              <w:sz w:val="16"/>
              <w:szCs w:val="16"/>
            </w:rPr>
            <w:t xml:space="preserve">Page </w:t>
          </w:r>
          <w:r w:rsidRPr="00E40979">
            <w:rPr>
              <w:rFonts w:ascii="Arial" w:hAnsi="Arial" w:cs="Arial"/>
              <w:b/>
              <w:bCs/>
              <w:sz w:val="16"/>
              <w:szCs w:val="16"/>
            </w:rPr>
            <w:fldChar w:fldCharType="begin"/>
          </w:r>
          <w:r w:rsidRPr="00E40979">
            <w:rPr>
              <w:rFonts w:ascii="Arial" w:hAnsi="Arial" w:cs="Arial"/>
              <w:b/>
              <w:bCs/>
              <w:sz w:val="16"/>
              <w:szCs w:val="16"/>
            </w:rPr>
            <w:instrText xml:space="preserve"> PAGE </w:instrText>
          </w:r>
          <w:r w:rsidRPr="00E40979">
            <w:rPr>
              <w:rFonts w:ascii="Arial" w:hAnsi="Arial" w:cs="Arial"/>
              <w:b/>
              <w:bCs/>
              <w:sz w:val="16"/>
              <w:szCs w:val="16"/>
            </w:rPr>
            <w:fldChar w:fldCharType="separate"/>
          </w:r>
          <w:r>
            <w:rPr>
              <w:rFonts w:ascii="Arial" w:hAnsi="Arial" w:cs="Arial"/>
              <w:b/>
              <w:bCs/>
              <w:noProof/>
              <w:sz w:val="16"/>
              <w:szCs w:val="16"/>
            </w:rPr>
            <w:t>1</w:t>
          </w:r>
          <w:r w:rsidRPr="00E40979">
            <w:rPr>
              <w:rFonts w:ascii="Arial" w:hAnsi="Arial" w:cs="Arial"/>
              <w:b/>
              <w:bCs/>
              <w:sz w:val="16"/>
              <w:szCs w:val="16"/>
            </w:rPr>
            <w:fldChar w:fldCharType="end"/>
          </w:r>
          <w:r w:rsidRPr="00E40979">
            <w:rPr>
              <w:rFonts w:ascii="Arial" w:hAnsi="Arial" w:cs="Arial"/>
              <w:sz w:val="16"/>
              <w:szCs w:val="16"/>
            </w:rPr>
            <w:t xml:space="preserve"> of </w:t>
          </w:r>
          <w:r w:rsidRPr="00E40979">
            <w:rPr>
              <w:rFonts w:ascii="Arial" w:hAnsi="Arial" w:cs="Arial"/>
              <w:b/>
              <w:bCs/>
              <w:sz w:val="16"/>
              <w:szCs w:val="16"/>
            </w:rPr>
            <w:fldChar w:fldCharType="begin"/>
          </w:r>
          <w:r w:rsidRPr="00E40979">
            <w:rPr>
              <w:rFonts w:ascii="Arial" w:hAnsi="Arial" w:cs="Arial"/>
              <w:b/>
              <w:bCs/>
              <w:sz w:val="16"/>
              <w:szCs w:val="16"/>
            </w:rPr>
            <w:instrText xml:space="preserve"> NUMPAGES  </w:instrText>
          </w:r>
          <w:r w:rsidRPr="00E40979">
            <w:rPr>
              <w:rFonts w:ascii="Arial" w:hAnsi="Arial" w:cs="Arial"/>
              <w:b/>
              <w:bCs/>
              <w:sz w:val="16"/>
              <w:szCs w:val="16"/>
            </w:rPr>
            <w:fldChar w:fldCharType="separate"/>
          </w:r>
          <w:r>
            <w:rPr>
              <w:rFonts w:ascii="Arial" w:hAnsi="Arial" w:cs="Arial"/>
              <w:b/>
              <w:bCs/>
              <w:noProof/>
              <w:sz w:val="16"/>
              <w:szCs w:val="16"/>
            </w:rPr>
            <w:t>1</w:t>
          </w:r>
          <w:r w:rsidRPr="00E40979">
            <w:rPr>
              <w:rFonts w:ascii="Arial" w:hAnsi="Arial" w:cs="Arial"/>
              <w:b/>
              <w:bCs/>
              <w:sz w:val="16"/>
              <w:szCs w:val="16"/>
            </w:rPr>
            <w:fldChar w:fldCharType="end"/>
          </w:r>
        </w:p>
      </w:tc>
      <w:tc>
        <w:tcPr>
          <w:tcW w:w="2975" w:type="dxa"/>
          <w:shd w:val="clear" w:color="auto" w:fill="auto"/>
        </w:tcPr>
        <w:p w:rsidR="007D5B4B" w:rsidRPr="005A1F2E" w:rsidRDefault="007D5B4B" w:rsidP="00AB58CC">
          <w:pPr>
            <w:pStyle w:val="Footer"/>
            <w:jc w:val="right"/>
            <w:rPr>
              <w:rFonts w:ascii="Arial" w:hAnsi="Arial" w:cs="Arial"/>
              <w:noProof/>
              <w:sz w:val="16"/>
              <w:szCs w:val="16"/>
            </w:rPr>
          </w:pPr>
          <w:r w:rsidRPr="005A1F2E">
            <w:rPr>
              <w:rFonts w:ascii="Arial" w:hAnsi="Arial" w:cs="Arial"/>
              <w:noProof/>
              <w:sz w:val="16"/>
              <w:szCs w:val="16"/>
            </w:rPr>
            <w:t xml:space="preserve">Agenda item: </w:t>
          </w:r>
          <w:r w:rsidRPr="008471C6">
            <w:rPr>
              <w:rFonts w:ascii="Arial" w:hAnsi="Arial" w:cs="Arial"/>
              <w:noProof/>
              <w:sz w:val="16"/>
              <w:szCs w:val="16"/>
              <w:highlight w:val="yellow"/>
            </w:rPr>
            <w:t>INSERT AGENDA ITEM</w:t>
          </w:r>
        </w:p>
        <w:p w:rsidR="007D5B4B" w:rsidRPr="00E40979" w:rsidRDefault="007D5B4B" w:rsidP="00AB58CC">
          <w:pPr>
            <w:pStyle w:val="Footer"/>
            <w:jc w:val="right"/>
            <w:rPr>
              <w:rFonts w:ascii="Arial" w:hAnsi="Arial" w:cs="Arial"/>
              <w:sz w:val="16"/>
              <w:szCs w:val="16"/>
            </w:rPr>
          </w:pPr>
          <w:r w:rsidRPr="005A1F2E">
            <w:rPr>
              <w:rFonts w:ascii="Arial" w:hAnsi="Arial" w:cs="Arial"/>
              <w:noProof/>
              <w:sz w:val="16"/>
              <w:szCs w:val="16"/>
            </w:rPr>
            <w:t xml:space="preserve">Ref: </w:t>
          </w:r>
          <w:r w:rsidRPr="008471C6">
            <w:rPr>
              <w:rFonts w:ascii="Arial" w:hAnsi="Arial" w:cs="Arial"/>
              <w:noProof/>
              <w:sz w:val="16"/>
              <w:szCs w:val="16"/>
              <w:highlight w:val="yellow"/>
            </w:rPr>
            <w:t>INSERT SPECIFIC REFERENCE EG. TB/17/03</w:t>
          </w:r>
        </w:p>
      </w:tc>
    </w:tr>
  </w:tbl>
  <w:p w:rsidR="007D5B4B" w:rsidRDefault="007D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32" w:rsidRDefault="00063532">
      <w:r>
        <w:separator/>
      </w:r>
    </w:p>
  </w:footnote>
  <w:footnote w:type="continuationSeparator" w:id="0">
    <w:p w:rsidR="00063532" w:rsidRDefault="0006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4B" w:rsidRDefault="00063532">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3.2pt;margin-top:-18.15pt;width:494.25pt;height:73.45pt;z-index:251657728" fillcolor="window">
          <v:imagedata r:id="rId1" o:title="" cropbottom="10169f" cropleft="1572f" cropright="7447f"/>
        </v:shape>
        <o:OLEObject Type="Embed" ProgID="Word.Picture.8" ShapeID="_x0000_s2050" DrawAspect="Content" ObjectID="_167205673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1169"/>
    <w:multiLevelType w:val="hybridMultilevel"/>
    <w:tmpl w:val="497EC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64642"/>
    <w:multiLevelType w:val="hybridMultilevel"/>
    <w:tmpl w:val="0750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5C95"/>
    <w:multiLevelType w:val="hybridMultilevel"/>
    <w:tmpl w:val="2B10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A1568"/>
    <w:multiLevelType w:val="hybridMultilevel"/>
    <w:tmpl w:val="AF2A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85250"/>
    <w:multiLevelType w:val="hybridMultilevel"/>
    <w:tmpl w:val="1550EACE"/>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2CBB4999"/>
    <w:multiLevelType w:val="hybridMultilevel"/>
    <w:tmpl w:val="7A5C783A"/>
    <w:lvl w:ilvl="0" w:tplc="08090003">
      <w:start w:val="1"/>
      <w:numFmt w:val="bullet"/>
      <w:lvlText w:val="o"/>
      <w:lvlJc w:val="left"/>
      <w:pPr>
        <w:ind w:left="1794" w:hanging="360"/>
      </w:pPr>
      <w:rPr>
        <w:rFonts w:ascii="Courier New" w:hAnsi="Courier New" w:cs="Courier New"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2D4C098E"/>
    <w:multiLevelType w:val="hybridMultilevel"/>
    <w:tmpl w:val="6418666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2D793873"/>
    <w:multiLevelType w:val="hybridMultilevel"/>
    <w:tmpl w:val="9896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A561B"/>
    <w:multiLevelType w:val="multilevel"/>
    <w:tmpl w:val="F3B85AE0"/>
    <w:lvl w:ilvl="0">
      <w:start w:val="1"/>
      <w:numFmt w:val="decimal"/>
      <w:lvlText w:val="%1."/>
      <w:lvlJc w:val="left"/>
      <w:pPr>
        <w:ind w:left="360" w:hanging="360"/>
      </w:pPr>
      <w:rPr>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321692"/>
    <w:multiLevelType w:val="hybridMultilevel"/>
    <w:tmpl w:val="11CAEC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4821D68"/>
    <w:multiLevelType w:val="hybridMultilevel"/>
    <w:tmpl w:val="3B50F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25085F"/>
    <w:multiLevelType w:val="hybridMultilevel"/>
    <w:tmpl w:val="CDBAE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5F51DB"/>
    <w:multiLevelType w:val="hybridMultilevel"/>
    <w:tmpl w:val="10F8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05781"/>
    <w:multiLevelType w:val="hybridMultilevel"/>
    <w:tmpl w:val="5AE680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52F86"/>
    <w:multiLevelType w:val="hybridMultilevel"/>
    <w:tmpl w:val="F2646A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D49F4"/>
    <w:multiLevelType w:val="hybridMultilevel"/>
    <w:tmpl w:val="9D264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8E0BDB"/>
    <w:multiLevelType w:val="multilevel"/>
    <w:tmpl w:val="9C749992"/>
    <w:lvl w:ilvl="0">
      <w:start w:val="1"/>
      <w:numFmt w:val="decimal"/>
      <w:lvlText w:val="%1."/>
      <w:lvlJc w:val="left"/>
      <w:pPr>
        <w:ind w:left="366" w:hanging="360"/>
      </w:pPr>
      <w:rPr>
        <w:rFonts w:hint="default"/>
      </w:rPr>
    </w:lvl>
    <w:lvl w:ilvl="1">
      <w:start w:val="1"/>
      <w:numFmt w:val="decimal"/>
      <w:isLgl/>
      <w:lvlText w:val="%1.%2"/>
      <w:lvlJc w:val="left"/>
      <w:pPr>
        <w:ind w:left="726" w:hanging="72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446" w:hanging="1440"/>
      </w:pPr>
      <w:rPr>
        <w:rFonts w:hint="default"/>
      </w:rPr>
    </w:lvl>
    <w:lvl w:ilvl="5">
      <w:start w:val="1"/>
      <w:numFmt w:val="decimal"/>
      <w:isLgl/>
      <w:lvlText w:val="%1.%2.%3.%4.%5.%6"/>
      <w:lvlJc w:val="left"/>
      <w:pPr>
        <w:ind w:left="1446" w:hanging="1440"/>
      </w:pPr>
      <w:rPr>
        <w:rFonts w:hint="default"/>
      </w:rPr>
    </w:lvl>
    <w:lvl w:ilvl="6">
      <w:start w:val="1"/>
      <w:numFmt w:val="decimal"/>
      <w:isLgl/>
      <w:lvlText w:val="%1.%2.%3.%4.%5.%6.%7"/>
      <w:lvlJc w:val="left"/>
      <w:pPr>
        <w:ind w:left="1806" w:hanging="1800"/>
      </w:pPr>
      <w:rPr>
        <w:rFonts w:hint="default"/>
      </w:rPr>
    </w:lvl>
    <w:lvl w:ilvl="7">
      <w:start w:val="1"/>
      <w:numFmt w:val="decimal"/>
      <w:isLgl/>
      <w:lvlText w:val="%1.%2.%3.%4.%5.%6.%7.%8"/>
      <w:lvlJc w:val="left"/>
      <w:pPr>
        <w:ind w:left="1806" w:hanging="1800"/>
      </w:pPr>
      <w:rPr>
        <w:rFonts w:hint="default"/>
      </w:rPr>
    </w:lvl>
    <w:lvl w:ilvl="8">
      <w:start w:val="1"/>
      <w:numFmt w:val="decimal"/>
      <w:isLgl/>
      <w:lvlText w:val="%1.%2.%3.%4.%5.%6.%7.%8.%9"/>
      <w:lvlJc w:val="left"/>
      <w:pPr>
        <w:ind w:left="2166" w:hanging="2160"/>
      </w:pPr>
      <w:rPr>
        <w:rFonts w:hint="default"/>
      </w:rPr>
    </w:lvl>
  </w:abstractNum>
  <w:abstractNum w:abstractNumId="17" w15:restartNumberingAfterBreak="0">
    <w:nsid w:val="69077A39"/>
    <w:multiLevelType w:val="hybridMultilevel"/>
    <w:tmpl w:val="6A5A5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157660A"/>
    <w:multiLevelType w:val="hybridMultilevel"/>
    <w:tmpl w:val="EB92ED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7F4800"/>
    <w:multiLevelType w:val="hybridMultilevel"/>
    <w:tmpl w:val="CF08E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D222F1"/>
    <w:multiLevelType w:val="hybridMultilevel"/>
    <w:tmpl w:val="69426426"/>
    <w:lvl w:ilvl="0" w:tplc="08090003">
      <w:start w:val="1"/>
      <w:numFmt w:val="bullet"/>
      <w:lvlText w:val="o"/>
      <w:lvlJc w:val="left"/>
      <w:pPr>
        <w:ind w:left="1794" w:hanging="360"/>
      </w:pPr>
      <w:rPr>
        <w:rFonts w:ascii="Courier New" w:hAnsi="Courier New" w:cs="Courier New"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1" w15:restartNumberingAfterBreak="0">
    <w:nsid w:val="769C2038"/>
    <w:multiLevelType w:val="hybridMultilevel"/>
    <w:tmpl w:val="65468B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526C7"/>
    <w:multiLevelType w:val="hybridMultilevel"/>
    <w:tmpl w:val="AB600E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
  </w:num>
  <w:num w:numId="4">
    <w:abstractNumId w:val="18"/>
  </w:num>
  <w:num w:numId="5">
    <w:abstractNumId w:val="13"/>
  </w:num>
  <w:num w:numId="6">
    <w:abstractNumId w:val="22"/>
  </w:num>
  <w:num w:numId="7">
    <w:abstractNumId w:val="8"/>
  </w:num>
  <w:num w:numId="8">
    <w:abstractNumId w:val="21"/>
  </w:num>
  <w:num w:numId="9">
    <w:abstractNumId w:val="0"/>
  </w:num>
  <w:num w:numId="10">
    <w:abstractNumId w:val="2"/>
  </w:num>
  <w:num w:numId="11">
    <w:abstractNumId w:val="7"/>
  </w:num>
  <w:num w:numId="12">
    <w:abstractNumId w:val="11"/>
  </w:num>
  <w:num w:numId="13">
    <w:abstractNumId w:val="10"/>
  </w:num>
  <w:num w:numId="14">
    <w:abstractNumId w:val="4"/>
  </w:num>
  <w:num w:numId="15">
    <w:abstractNumId w:val="5"/>
  </w:num>
  <w:num w:numId="16">
    <w:abstractNumId w:val="6"/>
  </w:num>
  <w:num w:numId="17">
    <w:abstractNumId w:val="20"/>
  </w:num>
  <w:num w:numId="18">
    <w:abstractNumId w:val="19"/>
  </w:num>
  <w:num w:numId="19">
    <w:abstractNumId w:val="1"/>
  </w:num>
  <w:num w:numId="20">
    <w:abstractNumId w:val="17"/>
  </w:num>
  <w:num w:numId="21">
    <w:abstractNumId w:val="15"/>
  </w:num>
  <w:num w:numId="22">
    <w:abstractNumId w:val="9"/>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E7"/>
    <w:rsid w:val="00003EB6"/>
    <w:rsid w:val="00015C09"/>
    <w:rsid w:val="00026500"/>
    <w:rsid w:val="00030960"/>
    <w:rsid w:val="000313E8"/>
    <w:rsid w:val="000315E7"/>
    <w:rsid w:val="000339CD"/>
    <w:rsid w:val="000340DA"/>
    <w:rsid w:val="00036974"/>
    <w:rsid w:val="00053820"/>
    <w:rsid w:val="00063532"/>
    <w:rsid w:val="00081784"/>
    <w:rsid w:val="00084DE1"/>
    <w:rsid w:val="000867BB"/>
    <w:rsid w:val="000948EC"/>
    <w:rsid w:val="000A4289"/>
    <w:rsid w:val="000A5500"/>
    <w:rsid w:val="000A7044"/>
    <w:rsid w:val="000A73F0"/>
    <w:rsid w:val="000B0E72"/>
    <w:rsid w:val="000B3057"/>
    <w:rsid w:val="000B5FD9"/>
    <w:rsid w:val="000C4EEE"/>
    <w:rsid w:val="000D06EF"/>
    <w:rsid w:val="000D1C0F"/>
    <w:rsid w:val="000D3AE4"/>
    <w:rsid w:val="000F01F9"/>
    <w:rsid w:val="000F4031"/>
    <w:rsid w:val="00100069"/>
    <w:rsid w:val="00115664"/>
    <w:rsid w:val="00132768"/>
    <w:rsid w:val="00132886"/>
    <w:rsid w:val="00136A1A"/>
    <w:rsid w:val="00143D97"/>
    <w:rsid w:val="00144FE8"/>
    <w:rsid w:val="0015112A"/>
    <w:rsid w:val="0015327C"/>
    <w:rsid w:val="00161F6B"/>
    <w:rsid w:val="00191AEC"/>
    <w:rsid w:val="00193AC4"/>
    <w:rsid w:val="00197CB6"/>
    <w:rsid w:val="001A21BE"/>
    <w:rsid w:val="001A5B6A"/>
    <w:rsid w:val="001C0826"/>
    <w:rsid w:val="001C163A"/>
    <w:rsid w:val="001D2DA9"/>
    <w:rsid w:val="001E2191"/>
    <w:rsid w:val="001E506B"/>
    <w:rsid w:val="001E5958"/>
    <w:rsid w:val="001E7768"/>
    <w:rsid w:val="002258EB"/>
    <w:rsid w:val="002263ED"/>
    <w:rsid w:val="00236542"/>
    <w:rsid w:val="002401EB"/>
    <w:rsid w:val="002517D8"/>
    <w:rsid w:val="00251E84"/>
    <w:rsid w:val="00253710"/>
    <w:rsid w:val="002633B1"/>
    <w:rsid w:val="0026410E"/>
    <w:rsid w:val="002643A6"/>
    <w:rsid w:val="0027202D"/>
    <w:rsid w:val="00277761"/>
    <w:rsid w:val="00283A1C"/>
    <w:rsid w:val="00294715"/>
    <w:rsid w:val="002B13D0"/>
    <w:rsid w:val="002B1C25"/>
    <w:rsid w:val="002B3F19"/>
    <w:rsid w:val="002B40EA"/>
    <w:rsid w:val="002C66BE"/>
    <w:rsid w:val="002D1F92"/>
    <w:rsid w:val="002D3DAA"/>
    <w:rsid w:val="002D4685"/>
    <w:rsid w:val="002D77B4"/>
    <w:rsid w:val="002E1DDF"/>
    <w:rsid w:val="002E5E1F"/>
    <w:rsid w:val="002F0829"/>
    <w:rsid w:val="002F1E1F"/>
    <w:rsid w:val="002F5D17"/>
    <w:rsid w:val="00303658"/>
    <w:rsid w:val="00305930"/>
    <w:rsid w:val="00313C2F"/>
    <w:rsid w:val="003228C5"/>
    <w:rsid w:val="0033410A"/>
    <w:rsid w:val="0035736E"/>
    <w:rsid w:val="00366250"/>
    <w:rsid w:val="00377991"/>
    <w:rsid w:val="003835A9"/>
    <w:rsid w:val="003928A7"/>
    <w:rsid w:val="003946A5"/>
    <w:rsid w:val="003948FA"/>
    <w:rsid w:val="003A433E"/>
    <w:rsid w:val="003C79F7"/>
    <w:rsid w:val="003E221E"/>
    <w:rsid w:val="003E2663"/>
    <w:rsid w:val="003F01AB"/>
    <w:rsid w:val="003F15BE"/>
    <w:rsid w:val="003F5CF7"/>
    <w:rsid w:val="00406137"/>
    <w:rsid w:val="00415465"/>
    <w:rsid w:val="00421BC4"/>
    <w:rsid w:val="004257B1"/>
    <w:rsid w:val="00425D15"/>
    <w:rsid w:val="00426DD9"/>
    <w:rsid w:val="0044132A"/>
    <w:rsid w:val="00445236"/>
    <w:rsid w:val="00456119"/>
    <w:rsid w:val="00464F44"/>
    <w:rsid w:val="0048688F"/>
    <w:rsid w:val="004941CE"/>
    <w:rsid w:val="00497C91"/>
    <w:rsid w:val="004B1A08"/>
    <w:rsid w:val="004B356F"/>
    <w:rsid w:val="004F321E"/>
    <w:rsid w:val="004F593D"/>
    <w:rsid w:val="00506DDD"/>
    <w:rsid w:val="00511895"/>
    <w:rsid w:val="0051752D"/>
    <w:rsid w:val="00524EF9"/>
    <w:rsid w:val="00527688"/>
    <w:rsid w:val="00544F9C"/>
    <w:rsid w:val="005524B4"/>
    <w:rsid w:val="00575B9C"/>
    <w:rsid w:val="00581D53"/>
    <w:rsid w:val="00583A0C"/>
    <w:rsid w:val="0058680F"/>
    <w:rsid w:val="00586F46"/>
    <w:rsid w:val="005A0BA8"/>
    <w:rsid w:val="005B50CA"/>
    <w:rsid w:val="005C0CD9"/>
    <w:rsid w:val="005C7F2F"/>
    <w:rsid w:val="005D1841"/>
    <w:rsid w:val="005D205D"/>
    <w:rsid w:val="005D5013"/>
    <w:rsid w:val="005D645C"/>
    <w:rsid w:val="005D667C"/>
    <w:rsid w:val="005D6A4C"/>
    <w:rsid w:val="005D7CF7"/>
    <w:rsid w:val="005E20EE"/>
    <w:rsid w:val="005E60E7"/>
    <w:rsid w:val="005F3076"/>
    <w:rsid w:val="005F5A85"/>
    <w:rsid w:val="00605B9A"/>
    <w:rsid w:val="00620321"/>
    <w:rsid w:val="006306A2"/>
    <w:rsid w:val="0064143D"/>
    <w:rsid w:val="006452F4"/>
    <w:rsid w:val="00650A1B"/>
    <w:rsid w:val="00654908"/>
    <w:rsid w:val="006625A6"/>
    <w:rsid w:val="0067240D"/>
    <w:rsid w:val="00682B12"/>
    <w:rsid w:val="00686091"/>
    <w:rsid w:val="00690276"/>
    <w:rsid w:val="00694593"/>
    <w:rsid w:val="00696464"/>
    <w:rsid w:val="006A33F0"/>
    <w:rsid w:val="006A5317"/>
    <w:rsid w:val="006B08D0"/>
    <w:rsid w:val="006B6825"/>
    <w:rsid w:val="006C2BE5"/>
    <w:rsid w:val="006C6365"/>
    <w:rsid w:val="006C7579"/>
    <w:rsid w:val="006D364D"/>
    <w:rsid w:val="006E051C"/>
    <w:rsid w:val="006E155C"/>
    <w:rsid w:val="006E2A49"/>
    <w:rsid w:val="006E5910"/>
    <w:rsid w:val="006E668F"/>
    <w:rsid w:val="006E692C"/>
    <w:rsid w:val="00707FBE"/>
    <w:rsid w:val="00734B0A"/>
    <w:rsid w:val="007364C8"/>
    <w:rsid w:val="0073657F"/>
    <w:rsid w:val="00743520"/>
    <w:rsid w:val="00743E64"/>
    <w:rsid w:val="007470BC"/>
    <w:rsid w:val="00750E62"/>
    <w:rsid w:val="007A0466"/>
    <w:rsid w:val="007A2A34"/>
    <w:rsid w:val="007A4BCD"/>
    <w:rsid w:val="007B77A6"/>
    <w:rsid w:val="007C2E85"/>
    <w:rsid w:val="007C3454"/>
    <w:rsid w:val="007C7A62"/>
    <w:rsid w:val="007D0871"/>
    <w:rsid w:val="007D5B4B"/>
    <w:rsid w:val="007D62F4"/>
    <w:rsid w:val="007E4555"/>
    <w:rsid w:val="0080059F"/>
    <w:rsid w:val="008202DE"/>
    <w:rsid w:val="0082141F"/>
    <w:rsid w:val="008253C4"/>
    <w:rsid w:val="008442C8"/>
    <w:rsid w:val="00844B5E"/>
    <w:rsid w:val="0085234F"/>
    <w:rsid w:val="00856A66"/>
    <w:rsid w:val="00861F5F"/>
    <w:rsid w:val="008623EE"/>
    <w:rsid w:val="00871592"/>
    <w:rsid w:val="008760A5"/>
    <w:rsid w:val="0088056E"/>
    <w:rsid w:val="00881EB9"/>
    <w:rsid w:val="0088585F"/>
    <w:rsid w:val="00887357"/>
    <w:rsid w:val="008939E0"/>
    <w:rsid w:val="008A6216"/>
    <w:rsid w:val="008A75DB"/>
    <w:rsid w:val="008C413D"/>
    <w:rsid w:val="008F5E51"/>
    <w:rsid w:val="009010FB"/>
    <w:rsid w:val="009047C7"/>
    <w:rsid w:val="009106C3"/>
    <w:rsid w:val="009205C1"/>
    <w:rsid w:val="0093392E"/>
    <w:rsid w:val="00941713"/>
    <w:rsid w:val="00946BE1"/>
    <w:rsid w:val="00950E48"/>
    <w:rsid w:val="00955860"/>
    <w:rsid w:val="00964F3F"/>
    <w:rsid w:val="0097191C"/>
    <w:rsid w:val="00972164"/>
    <w:rsid w:val="0098064D"/>
    <w:rsid w:val="00985BE2"/>
    <w:rsid w:val="00987D82"/>
    <w:rsid w:val="00993CEA"/>
    <w:rsid w:val="0099401A"/>
    <w:rsid w:val="009975C6"/>
    <w:rsid w:val="009A09EE"/>
    <w:rsid w:val="009B043D"/>
    <w:rsid w:val="009C2ACE"/>
    <w:rsid w:val="009C6FD0"/>
    <w:rsid w:val="009C7B23"/>
    <w:rsid w:val="009D2066"/>
    <w:rsid w:val="009D701E"/>
    <w:rsid w:val="00A04608"/>
    <w:rsid w:val="00A077BB"/>
    <w:rsid w:val="00A102FF"/>
    <w:rsid w:val="00A22309"/>
    <w:rsid w:val="00A41C9D"/>
    <w:rsid w:val="00A432F8"/>
    <w:rsid w:val="00A5273B"/>
    <w:rsid w:val="00A654A4"/>
    <w:rsid w:val="00A6683F"/>
    <w:rsid w:val="00A73362"/>
    <w:rsid w:val="00A74C51"/>
    <w:rsid w:val="00A92575"/>
    <w:rsid w:val="00A92BFC"/>
    <w:rsid w:val="00A93CEC"/>
    <w:rsid w:val="00A974E1"/>
    <w:rsid w:val="00AA35B3"/>
    <w:rsid w:val="00AB58CC"/>
    <w:rsid w:val="00AC3377"/>
    <w:rsid w:val="00AC7C57"/>
    <w:rsid w:val="00AD6E2E"/>
    <w:rsid w:val="00AD7813"/>
    <w:rsid w:val="00AE0983"/>
    <w:rsid w:val="00AE20FD"/>
    <w:rsid w:val="00AF1E0A"/>
    <w:rsid w:val="00B065C5"/>
    <w:rsid w:val="00B11E61"/>
    <w:rsid w:val="00B26E84"/>
    <w:rsid w:val="00B4195F"/>
    <w:rsid w:val="00B42972"/>
    <w:rsid w:val="00B47D72"/>
    <w:rsid w:val="00B536DA"/>
    <w:rsid w:val="00B63955"/>
    <w:rsid w:val="00B71FFA"/>
    <w:rsid w:val="00B738B4"/>
    <w:rsid w:val="00B81F57"/>
    <w:rsid w:val="00B97953"/>
    <w:rsid w:val="00BA1AD7"/>
    <w:rsid w:val="00BA641A"/>
    <w:rsid w:val="00BA7665"/>
    <w:rsid w:val="00BE6747"/>
    <w:rsid w:val="00C013C5"/>
    <w:rsid w:val="00C034FA"/>
    <w:rsid w:val="00C07EBB"/>
    <w:rsid w:val="00C14E5E"/>
    <w:rsid w:val="00C17D21"/>
    <w:rsid w:val="00C2431C"/>
    <w:rsid w:val="00C2752F"/>
    <w:rsid w:val="00C3405A"/>
    <w:rsid w:val="00C538B6"/>
    <w:rsid w:val="00C55B22"/>
    <w:rsid w:val="00C57312"/>
    <w:rsid w:val="00C61C5D"/>
    <w:rsid w:val="00C62BE2"/>
    <w:rsid w:val="00C713E3"/>
    <w:rsid w:val="00C71836"/>
    <w:rsid w:val="00C71F7A"/>
    <w:rsid w:val="00C742C1"/>
    <w:rsid w:val="00C74576"/>
    <w:rsid w:val="00CA321E"/>
    <w:rsid w:val="00CA551C"/>
    <w:rsid w:val="00CB78D9"/>
    <w:rsid w:val="00CC333F"/>
    <w:rsid w:val="00CE19EB"/>
    <w:rsid w:val="00CE531B"/>
    <w:rsid w:val="00D03B9F"/>
    <w:rsid w:val="00D12997"/>
    <w:rsid w:val="00D14720"/>
    <w:rsid w:val="00D165C7"/>
    <w:rsid w:val="00D34C1F"/>
    <w:rsid w:val="00D51DF8"/>
    <w:rsid w:val="00D51E57"/>
    <w:rsid w:val="00D53688"/>
    <w:rsid w:val="00D647E6"/>
    <w:rsid w:val="00D74232"/>
    <w:rsid w:val="00D869D6"/>
    <w:rsid w:val="00D92373"/>
    <w:rsid w:val="00DA7C54"/>
    <w:rsid w:val="00DC4A9F"/>
    <w:rsid w:val="00DC5D30"/>
    <w:rsid w:val="00DD0E5E"/>
    <w:rsid w:val="00DD50AE"/>
    <w:rsid w:val="00DE48A1"/>
    <w:rsid w:val="00DE5500"/>
    <w:rsid w:val="00DF08FA"/>
    <w:rsid w:val="00DF5241"/>
    <w:rsid w:val="00DF68AA"/>
    <w:rsid w:val="00E04F0A"/>
    <w:rsid w:val="00E22963"/>
    <w:rsid w:val="00E24DBC"/>
    <w:rsid w:val="00E31E86"/>
    <w:rsid w:val="00E3371C"/>
    <w:rsid w:val="00E40979"/>
    <w:rsid w:val="00E5774A"/>
    <w:rsid w:val="00E62459"/>
    <w:rsid w:val="00E721B5"/>
    <w:rsid w:val="00E77DE7"/>
    <w:rsid w:val="00E96A24"/>
    <w:rsid w:val="00EA4C59"/>
    <w:rsid w:val="00EB1D3F"/>
    <w:rsid w:val="00EC05AF"/>
    <w:rsid w:val="00ED0592"/>
    <w:rsid w:val="00EE007F"/>
    <w:rsid w:val="00EE12A1"/>
    <w:rsid w:val="00EE54C6"/>
    <w:rsid w:val="00F029FB"/>
    <w:rsid w:val="00F12B52"/>
    <w:rsid w:val="00F12EFB"/>
    <w:rsid w:val="00F13BB2"/>
    <w:rsid w:val="00F313E2"/>
    <w:rsid w:val="00F408B1"/>
    <w:rsid w:val="00F46125"/>
    <w:rsid w:val="00F7078C"/>
    <w:rsid w:val="00F70EB8"/>
    <w:rsid w:val="00F737E6"/>
    <w:rsid w:val="00F76152"/>
    <w:rsid w:val="00F80CBA"/>
    <w:rsid w:val="00F930C3"/>
    <w:rsid w:val="00FA1660"/>
    <w:rsid w:val="00FA7EE3"/>
    <w:rsid w:val="00FB0483"/>
    <w:rsid w:val="00FC5908"/>
    <w:rsid w:val="00FD1777"/>
    <w:rsid w:val="00FD43CF"/>
    <w:rsid w:val="00FD5063"/>
    <w:rsid w:val="00FD7A15"/>
    <w:rsid w:val="00FE4370"/>
    <w:rsid w:val="00FF0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FDDCA8"/>
  <w15:docId w15:val="{00240015-F44D-4A0C-A029-EE483A0E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1BE"/>
    <w:rPr>
      <w:sz w:val="24"/>
      <w:szCs w:val="24"/>
    </w:rPr>
  </w:style>
  <w:style w:type="paragraph" w:styleId="Heading1">
    <w:name w:val="heading 1"/>
    <w:basedOn w:val="Normal"/>
    <w:next w:val="Normal"/>
    <w:link w:val="Heading1Char"/>
    <w:qFormat/>
    <w:rsid w:val="009A09EE"/>
    <w:pPr>
      <w:keepNext/>
      <w:widowControl w:val="0"/>
      <w:outlineLvl w:val="0"/>
    </w:pPr>
    <w:rPr>
      <w:rFonts w:ascii="Arial Black" w:hAnsi="Arial Black"/>
      <w:b/>
      <w:snapToGrid w:val="0"/>
      <w:color w:val="0070C0"/>
      <w:sz w:val="28"/>
      <w:szCs w:val="20"/>
      <w:lang w:val="en-US" w:eastAsia="en-US"/>
    </w:rPr>
  </w:style>
  <w:style w:type="paragraph" w:styleId="Heading2">
    <w:name w:val="heading 2"/>
    <w:basedOn w:val="Normal"/>
    <w:next w:val="Normal"/>
    <w:link w:val="Heading2Char"/>
    <w:qFormat/>
    <w:rsid w:val="009A09EE"/>
    <w:pPr>
      <w:keepNext/>
      <w:widowControl w:val="0"/>
      <w:outlineLvl w:val="1"/>
    </w:pPr>
    <w:rPr>
      <w:rFonts w:ascii="Arial" w:hAnsi="Arial"/>
      <w:b/>
      <w:snapToGrid w:val="0"/>
      <w:color w:val="0070C0"/>
      <w:szCs w:val="20"/>
      <w:lang w:val="en-US" w:eastAsia="en-US"/>
    </w:rPr>
  </w:style>
  <w:style w:type="paragraph" w:styleId="Heading3">
    <w:name w:val="heading 3"/>
    <w:basedOn w:val="Normal"/>
    <w:next w:val="Normal"/>
    <w:link w:val="Heading3Char"/>
    <w:uiPriority w:val="9"/>
    <w:unhideWhenUsed/>
    <w:qFormat/>
    <w:rsid w:val="009A09EE"/>
    <w:pPr>
      <w:keepNext/>
      <w:keepLines/>
      <w:spacing w:before="40"/>
      <w:outlineLvl w:val="2"/>
    </w:pPr>
    <w:rPr>
      <w:rFonts w:ascii="Arial" w:eastAsiaTheme="majorEastAsia" w:hAnsi="Arial" w:cstheme="majorBidi"/>
      <w:color w:val="1F4D78"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1A21BE"/>
    <w:rPr>
      <w:rFonts w:ascii="Arial" w:hAnsi="Arial" w:cs="Arial"/>
      <w:color w:val="auto"/>
      <w:sz w:val="20"/>
      <w:szCs w:val="20"/>
    </w:rPr>
  </w:style>
  <w:style w:type="table" w:styleId="TableGrid">
    <w:name w:val="Table Grid"/>
    <w:basedOn w:val="TableNormal"/>
    <w:uiPriority w:val="59"/>
    <w:rsid w:val="001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8688F"/>
    <w:pPr>
      <w:tabs>
        <w:tab w:val="center" w:pos="4153"/>
        <w:tab w:val="right" w:pos="8306"/>
      </w:tabs>
    </w:pPr>
  </w:style>
  <w:style w:type="paragraph" w:styleId="Footer">
    <w:name w:val="footer"/>
    <w:basedOn w:val="Normal"/>
    <w:link w:val="FooterChar"/>
    <w:uiPriority w:val="99"/>
    <w:rsid w:val="0048688F"/>
    <w:pPr>
      <w:tabs>
        <w:tab w:val="center" w:pos="4153"/>
        <w:tab w:val="right" w:pos="8306"/>
      </w:tabs>
    </w:pPr>
  </w:style>
  <w:style w:type="paragraph" w:styleId="BalloonText">
    <w:name w:val="Balloon Text"/>
    <w:basedOn w:val="Normal"/>
    <w:semiHidden/>
    <w:rsid w:val="0093392E"/>
    <w:rPr>
      <w:rFonts w:ascii="Tahoma" w:hAnsi="Tahoma" w:cs="Tahoma"/>
      <w:sz w:val="16"/>
      <w:szCs w:val="16"/>
    </w:rPr>
  </w:style>
  <w:style w:type="paragraph" w:styleId="Title">
    <w:name w:val="Title"/>
    <w:basedOn w:val="Normal"/>
    <w:qFormat/>
    <w:rsid w:val="004F321E"/>
    <w:pPr>
      <w:jc w:val="center"/>
    </w:pPr>
    <w:rPr>
      <w:b/>
      <w:bCs/>
      <w:lang w:eastAsia="en-US"/>
    </w:rPr>
  </w:style>
  <w:style w:type="paragraph" w:styleId="ListParagraph">
    <w:name w:val="List Paragraph"/>
    <w:basedOn w:val="Normal"/>
    <w:link w:val="ListParagraphChar"/>
    <w:uiPriority w:val="34"/>
    <w:qFormat/>
    <w:rsid w:val="002258EB"/>
    <w:pPr>
      <w:spacing w:after="200" w:line="276" w:lineRule="auto"/>
      <w:ind w:left="720"/>
    </w:pPr>
    <w:rPr>
      <w:rFonts w:ascii="Calibri" w:hAnsi="Calibri"/>
      <w:sz w:val="22"/>
      <w:szCs w:val="22"/>
      <w:lang w:eastAsia="en-US"/>
    </w:rPr>
  </w:style>
  <w:style w:type="character" w:customStyle="1" w:styleId="FooterChar">
    <w:name w:val="Footer Char"/>
    <w:link w:val="Footer"/>
    <w:uiPriority w:val="99"/>
    <w:rsid w:val="00E40979"/>
    <w:rPr>
      <w:sz w:val="24"/>
      <w:szCs w:val="24"/>
    </w:rPr>
  </w:style>
  <w:style w:type="character" w:styleId="PlaceholderText">
    <w:name w:val="Placeholder Text"/>
    <w:basedOn w:val="DefaultParagraphFont"/>
    <w:uiPriority w:val="99"/>
    <w:semiHidden/>
    <w:rsid w:val="000D3AE4"/>
    <w:rPr>
      <w:color w:val="808080"/>
    </w:rPr>
  </w:style>
  <w:style w:type="character" w:customStyle="1" w:styleId="Heading1Char">
    <w:name w:val="Heading 1 Char"/>
    <w:basedOn w:val="DefaultParagraphFont"/>
    <w:link w:val="Heading1"/>
    <w:rsid w:val="009A09EE"/>
    <w:rPr>
      <w:rFonts w:ascii="Arial Black" w:hAnsi="Arial Black"/>
      <w:b/>
      <w:snapToGrid w:val="0"/>
      <w:color w:val="0070C0"/>
      <w:sz w:val="28"/>
      <w:lang w:val="en-US" w:eastAsia="en-US"/>
    </w:rPr>
  </w:style>
  <w:style w:type="character" w:customStyle="1" w:styleId="Heading2Char">
    <w:name w:val="Heading 2 Char"/>
    <w:basedOn w:val="DefaultParagraphFont"/>
    <w:link w:val="Heading2"/>
    <w:rsid w:val="009A09EE"/>
    <w:rPr>
      <w:rFonts w:ascii="Arial" w:hAnsi="Arial"/>
      <w:b/>
      <w:snapToGrid w:val="0"/>
      <w:color w:val="0070C0"/>
      <w:sz w:val="24"/>
      <w:lang w:val="en-US" w:eastAsia="en-US"/>
    </w:rPr>
  </w:style>
  <w:style w:type="character" w:customStyle="1" w:styleId="Heading3Char">
    <w:name w:val="Heading 3 Char"/>
    <w:basedOn w:val="DefaultParagraphFont"/>
    <w:link w:val="Heading3"/>
    <w:uiPriority w:val="9"/>
    <w:rsid w:val="009A09EE"/>
    <w:rPr>
      <w:rFonts w:ascii="Arial" w:eastAsiaTheme="majorEastAsia" w:hAnsi="Arial" w:cstheme="majorBidi"/>
      <w:color w:val="1F4D78" w:themeColor="accent1" w:themeShade="7F"/>
      <w:sz w:val="24"/>
      <w:szCs w:val="24"/>
      <w:u w:val="single"/>
    </w:rPr>
  </w:style>
  <w:style w:type="character" w:customStyle="1" w:styleId="ListParagraphChar">
    <w:name w:val="List Paragraph Char"/>
    <w:link w:val="ListParagraph"/>
    <w:uiPriority w:val="34"/>
    <w:locked/>
    <w:rsid w:val="008253C4"/>
    <w:rPr>
      <w:rFonts w:ascii="Calibri" w:hAnsi="Calibri"/>
      <w:sz w:val="22"/>
      <w:szCs w:val="22"/>
      <w:lang w:eastAsia="en-US"/>
    </w:rPr>
  </w:style>
  <w:style w:type="paragraph" w:customStyle="1" w:styleId="Default">
    <w:name w:val="Default"/>
    <w:rsid w:val="008253C4"/>
    <w:pPr>
      <w:autoSpaceDE w:val="0"/>
      <w:autoSpaceDN w:val="0"/>
      <w:adjustRightInd w:val="0"/>
    </w:pPr>
    <w:rPr>
      <w:rFonts w:ascii="Arial" w:hAnsi="Arial" w:cs="Arial"/>
      <w:color w:val="000000"/>
      <w:sz w:val="24"/>
      <w:szCs w:val="24"/>
    </w:rPr>
  </w:style>
  <w:style w:type="table" w:customStyle="1" w:styleId="LightList-Accent511">
    <w:name w:val="Light List - Accent 511"/>
    <w:basedOn w:val="TableNormal"/>
    <w:next w:val="LightList-Accent5"/>
    <w:uiPriority w:val="61"/>
    <w:rsid w:val="0094171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94171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Hyperlink">
    <w:name w:val="Hyperlink"/>
    <w:basedOn w:val="DefaultParagraphFont"/>
    <w:uiPriority w:val="99"/>
    <w:unhideWhenUsed/>
    <w:rsid w:val="00ED0592"/>
    <w:rPr>
      <w:color w:val="0000FF"/>
      <w:u w:val="single"/>
    </w:rPr>
  </w:style>
  <w:style w:type="paragraph" w:styleId="Caption">
    <w:name w:val="caption"/>
    <w:basedOn w:val="Normal"/>
    <w:next w:val="Normal"/>
    <w:unhideWhenUsed/>
    <w:qFormat/>
    <w:rsid w:val="000F01F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42018">
      <w:bodyDiv w:val="1"/>
      <w:marLeft w:val="0"/>
      <w:marRight w:val="0"/>
      <w:marTop w:val="0"/>
      <w:marBottom w:val="0"/>
      <w:divBdr>
        <w:top w:val="none" w:sz="0" w:space="0" w:color="auto"/>
        <w:left w:val="none" w:sz="0" w:space="0" w:color="auto"/>
        <w:bottom w:val="none" w:sz="0" w:space="0" w:color="auto"/>
        <w:right w:val="none" w:sz="0" w:space="0" w:color="auto"/>
      </w:divBdr>
      <w:divsChild>
        <w:div w:id="231625025">
          <w:marLeft w:val="547"/>
          <w:marRight w:val="0"/>
          <w:marTop w:val="86"/>
          <w:marBottom w:val="0"/>
          <w:divBdr>
            <w:top w:val="none" w:sz="0" w:space="0" w:color="auto"/>
            <w:left w:val="none" w:sz="0" w:space="0" w:color="auto"/>
            <w:bottom w:val="none" w:sz="0" w:space="0" w:color="auto"/>
            <w:right w:val="none" w:sz="0" w:space="0" w:color="auto"/>
          </w:divBdr>
        </w:div>
        <w:div w:id="980813203">
          <w:marLeft w:val="547"/>
          <w:marRight w:val="0"/>
          <w:marTop w:val="86"/>
          <w:marBottom w:val="0"/>
          <w:divBdr>
            <w:top w:val="none" w:sz="0" w:space="0" w:color="auto"/>
            <w:left w:val="none" w:sz="0" w:space="0" w:color="auto"/>
            <w:bottom w:val="none" w:sz="0" w:space="0" w:color="auto"/>
            <w:right w:val="none" w:sz="0" w:space="0" w:color="auto"/>
          </w:divBdr>
        </w:div>
        <w:div w:id="1944533416">
          <w:marLeft w:val="547"/>
          <w:marRight w:val="0"/>
          <w:marTop w:val="86"/>
          <w:marBottom w:val="0"/>
          <w:divBdr>
            <w:top w:val="none" w:sz="0" w:space="0" w:color="auto"/>
            <w:left w:val="none" w:sz="0" w:space="0" w:color="auto"/>
            <w:bottom w:val="none" w:sz="0" w:space="0" w:color="auto"/>
            <w:right w:val="none" w:sz="0" w:space="0" w:color="auto"/>
          </w:divBdr>
        </w:div>
        <w:div w:id="1986161245">
          <w:marLeft w:val="547"/>
          <w:marRight w:val="0"/>
          <w:marTop w:val="86"/>
          <w:marBottom w:val="0"/>
          <w:divBdr>
            <w:top w:val="none" w:sz="0" w:space="0" w:color="auto"/>
            <w:left w:val="none" w:sz="0" w:space="0" w:color="auto"/>
            <w:bottom w:val="none" w:sz="0" w:space="0" w:color="auto"/>
            <w:right w:val="none" w:sz="0" w:space="0" w:color="auto"/>
          </w:divBdr>
        </w:div>
      </w:divsChild>
    </w:div>
    <w:div w:id="1472477382">
      <w:bodyDiv w:val="1"/>
      <w:marLeft w:val="0"/>
      <w:marRight w:val="0"/>
      <w:marTop w:val="0"/>
      <w:marBottom w:val="0"/>
      <w:divBdr>
        <w:top w:val="none" w:sz="0" w:space="0" w:color="auto"/>
        <w:left w:val="none" w:sz="0" w:space="0" w:color="auto"/>
        <w:bottom w:val="none" w:sz="0" w:space="0" w:color="auto"/>
        <w:right w:val="none" w:sz="0" w:space="0" w:color="auto"/>
      </w:divBdr>
      <w:divsChild>
        <w:div w:id="104810462">
          <w:marLeft w:val="677"/>
          <w:marRight w:val="0"/>
          <w:marTop w:val="0"/>
          <w:marBottom w:val="0"/>
          <w:divBdr>
            <w:top w:val="none" w:sz="0" w:space="0" w:color="auto"/>
            <w:left w:val="none" w:sz="0" w:space="0" w:color="auto"/>
            <w:bottom w:val="none" w:sz="0" w:space="0" w:color="auto"/>
            <w:right w:val="none" w:sz="0" w:space="0" w:color="auto"/>
          </w:divBdr>
        </w:div>
        <w:div w:id="652443052">
          <w:marLeft w:val="547"/>
          <w:marRight w:val="0"/>
          <w:marTop w:val="0"/>
          <w:marBottom w:val="0"/>
          <w:divBdr>
            <w:top w:val="none" w:sz="0" w:space="0" w:color="auto"/>
            <w:left w:val="none" w:sz="0" w:space="0" w:color="auto"/>
            <w:bottom w:val="none" w:sz="0" w:space="0" w:color="auto"/>
            <w:right w:val="none" w:sz="0" w:space="0" w:color="auto"/>
          </w:divBdr>
        </w:div>
        <w:div w:id="1187057730">
          <w:marLeft w:val="677"/>
          <w:marRight w:val="0"/>
          <w:marTop w:val="0"/>
          <w:marBottom w:val="0"/>
          <w:divBdr>
            <w:top w:val="none" w:sz="0" w:space="0" w:color="auto"/>
            <w:left w:val="none" w:sz="0" w:space="0" w:color="auto"/>
            <w:bottom w:val="none" w:sz="0" w:space="0" w:color="auto"/>
            <w:right w:val="none" w:sz="0" w:space="0" w:color="auto"/>
          </w:divBdr>
        </w:div>
      </w:divsChild>
    </w:div>
    <w:div w:id="16825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30AC-002D-48DF-8AE9-595EB4D7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London Ambulance Service</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Tiernan;Pauline  O’Brien;Ross Fullerton</dc:creator>
  <cp:keywords/>
  <cp:lastModifiedBy>Antony Tiernan</cp:lastModifiedBy>
  <cp:revision>3</cp:revision>
  <cp:lastPrinted>2017-02-27T08:09:00Z</cp:lastPrinted>
  <dcterms:created xsi:type="dcterms:W3CDTF">2020-08-06T13:55:00Z</dcterms:created>
  <dcterms:modified xsi:type="dcterms:W3CDTF">2021-01-13T15:26:00Z</dcterms:modified>
</cp:coreProperties>
</file>